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6756A" w14:textId="6C6CAEF7" w:rsidR="001A58E4" w:rsidRPr="001A58E4" w:rsidRDefault="001A58E4" w:rsidP="001A58E4">
      <w:pPr>
        <w:pStyle w:val="1"/>
        <w:shd w:val="clear" w:color="auto" w:fill="FFFFFF"/>
        <w:spacing w:before="0" w:beforeAutospacing="0" w:after="0" w:afterAutospacing="0"/>
        <w:jc w:val="center"/>
        <w:rPr>
          <w:color w:val="212529"/>
        </w:rPr>
      </w:pPr>
      <w:r w:rsidRPr="001A58E4">
        <w:rPr>
          <w:color w:val="212529"/>
        </w:rPr>
        <w:t>«По 1,77 л вина на среднюю душу в 1 </w:t>
      </w:r>
      <w:proofErr w:type="spellStart"/>
      <w:r w:rsidRPr="001A58E4">
        <w:rPr>
          <w:color w:val="284CA6"/>
        </w:rPr>
        <w:t>пг</w:t>
      </w:r>
      <w:proofErr w:type="spellEnd"/>
      <w:r w:rsidRPr="001A58E4">
        <w:rPr>
          <w:color w:val="284CA6"/>
        </w:rPr>
        <w:t xml:space="preserve"> 2026 года</w:t>
      </w:r>
      <w:proofErr w:type="gramStart"/>
      <w:r w:rsidRPr="001A58E4">
        <w:rPr>
          <w:color w:val="284CA6"/>
        </w:rPr>
        <w:t>… »</w:t>
      </w:r>
      <w:proofErr w:type="gramEnd"/>
      <w:r w:rsidRPr="001A58E4">
        <w:rPr>
          <w:color w:val="284CA6"/>
        </w:rPr>
        <w:t xml:space="preserve"> (заметки дежурного по алкогольному рынку).</w:t>
      </w:r>
    </w:p>
    <w:p w14:paraId="208132F7" w14:textId="77777777" w:rsidR="001A58E4" w:rsidRDefault="001A58E4" w:rsidP="001A58E4">
      <w:pPr>
        <w:pStyle w:val="a3"/>
        <w:spacing w:before="0" w:beforeAutospacing="0" w:after="360" w:afterAutospacing="0"/>
        <w:rPr>
          <w:color w:val="212529"/>
          <w:spacing w:val="2"/>
        </w:rPr>
      </w:pPr>
    </w:p>
    <w:p w14:paraId="311C9670"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На романтической встрече и в повседневной жизни женщина хочет пьянеть медленно, чтобы наслаждаться не вкусом и ароматом напитка, а производимым ей впечатлением на мужчину или мужчин))) И только поэтому пьет вино...</w:t>
      </w:r>
    </w:p>
    <w:p w14:paraId="30C40D59"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Мужчина более прагматичен, он хочет, чтобы женщина пьянела быстро чего романтическое время тянуть))) Он предпочел бы, чтобы женщина пила водку или коньяк))) Лучше коньяк, хотя это и дороже – от него женщина пахнет приятнее, чем от водки))</w:t>
      </w:r>
    </w:p>
    <w:p w14:paraId="6C40CDD2"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Поить женщину пивом – мерзость и кощунство))) Возможно, только если у мужчины насморк))</w:t>
      </w:r>
    </w:p>
    <w:p w14:paraId="0D24DDDD"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Поэтому идеальным комплексным романтическим набором для встречи я вижу:</w:t>
      </w:r>
    </w:p>
    <w:p w14:paraId="5A60226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бутылка 0,6 л игристого – ровно 4 бокала для женщины (после 5 женщина может и уснуть)));</w:t>
      </w:r>
    </w:p>
    <w:p w14:paraId="3514AF52"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бутылка 0,2 л водки или коньяка для мужчины (ровно 5 рюмок по 40 гр.) – не более...</w:t>
      </w:r>
    </w:p>
    <w:p w14:paraId="7596B7D3" w14:textId="77777777" w:rsidR="001A58E4" w:rsidRPr="001A58E4" w:rsidRDefault="001A58E4" w:rsidP="001A58E4">
      <w:pPr>
        <w:pStyle w:val="a3"/>
        <w:spacing w:before="0" w:beforeAutospacing="0" w:after="360" w:afterAutospacing="0"/>
        <w:rPr>
          <w:color w:val="212529"/>
          <w:spacing w:val="2"/>
        </w:rPr>
      </w:pPr>
      <w:proofErr w:type="gramStart"/>
      <w:r w:rsidRPr="001A58E4">
        <w:rPr>
          <w:color w:val="212529"/>
          <w:spacing w:val="2"/>
        </w:rPr>
        <w:t>Судя по всему</w:t>
      </w:r>
      <w:proofErr w:type="gramEnd"/>
      <w:r w:rsidRPr="001A58E4">
        <w:rPr>
          <w:color w:val="212529"/>
          <w:spacing w:val="2"/>
        </w:rPr>
        <w:t xml:space="preserve"> в 2019 – 2026гг мужики победили в процессе романтического спаивания женщин крепкими напитками))) За это время годовой объем продаж в рознице винодельческой виноградной и плодовой продукции упал примерно на 20 млн дал в год, а продажи крепкого как раз на этот объем выросли)))</w:t>
      </w:r>
    </w:p>
    <w:p w14:paraId="32170E18"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Так, потери отрасли, государства, общества и потребителя за 1 </w:t>
      </w:r>
      <w:proofErr w:type="spellStart"/>
      <w:r w:rsidRPr="001A58E4">
        <w:rPr>
          <w:color w:val="212529"/>
          <w:spacing w:val="2"/>
        </w:rPr>
        <w:t>пг</w:t>
      </w:r>
      <w:proofErr w:type="spellEnd"/>
      <w:r w:rsidRPr="001A58E4">
        <w:rPr>
          <w:color w:val="212529"/>
          <w:spacing w:val="2"/>
        </w:rPr>
        <w:t xml:space="preserve"> 2026 к 2019 в виноградной винодельческой продукции в рознице составили (-8,5 млн дал), а в плодовой с сидрами (-0,7 млн дал) или в целом всей реально винодельческой продукции (-9,2 млн дал). По итогам 2026 года – можно смело удвоить объем – потери за 7 лет минимум (-18,5 млн </w:t>
      </w:r>
      <w:proofErr w:type="gramStart"/>
      <w:r w:rsidRPr="001A58E4">
        <w:rPr>
          <w:color w:val="212529"/>
          <w:spacing w:val="2"/>
        </w:rPr>
        <w:t>дал)...</w:t>
      </w:r>
      <w:proofErr w:type="gramEnd"/>
      <w:r w:rsidRPr="001A58E4">
        <w:rPr>
          <w:color w:val="212529"/>
          <w:spacing w:val="2"/>
        </w:rPr>
        <w:t xml:space="preserve"> Подтверждающая это таблица ниже...</w:t>
      </w:r>
    </w:p>
    <w:p w14:paraId="39846CAF"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Общие продажи в рознице винодельческой продукции (виноградной и плодовой с сидрами) в 1 </w:t>
      </w:r>
      <w:proofErr w:type="spellStart"/>
      <w:r w:rsidRPr="001A58E4">
        <w:rPr>
          <w:color w:val="212529"/>
          <w:spacing w:val="2"/>
        </w:rPr>
        <w:t>пг</w:t>
      </w:r>
      <w:proofErr w:type="spellEnd"/>
      <w:r w:rsidRPr="001A58E4">
        <w:rPr>
          <w:color w:val="212529"/>
          <w:spacing w:val="2"/>
        </w:rPr>
        <w:t xml:space="preserve"> 2019 на среднюю душу составляли 3,78 литра, а в 2026 – 3,09 </w:t>
      </w:r>
      <w:proofErr w:type="gramStart"/>
      <w:r w:rsidRPr="001A58E4">
        <w:rPr>
          <w:color w:val="212529"/>
          <w:spacing w:val="2"/>
        </w:rPr>
        <w:t>л(</w:t>
      </w:r>
      <w:proofErr w:type="gramEnd"/>
      <w:r w:rsidRPr="001A58E4">
        <w:rPr>
          <w:color w:val="212529"/>
          <w:spacing w:val="2"/>
        </w:rPr>
        <w:t>-18,25% или -0,69 л). Мы в ситуации глубокого потребительского кризиса на рынке винодельческой продукции...</w:t>
      </w:r>
    </w:p>
    <w:p w14:paraId="284A57BB"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Безусловно, успехи российского вина в период 2019 – 2026гг очень велики, но – мне кажется, что развитие рынка российского вина опередило развитие нашего потребителя</w:t>
      </w:r>
      <w:proofErr w:type="gramStart"/>
      <w:r w:rsidRPr="001A58E4">
        <w:rPr>
          <w:color w:val="212529"/>
          <w:spacing w:val="2"/>
        </w:rPr>
        <w:t>...</w:t>
      </w:r>
      <w:proofErr w:type="gramEnd"/>
      <w:r w:rsidRPr="001A58E4">
        <w:rPr>
          <w:color w:val="212529"/>
          <w:spacing w:val="2"/>
        </w:rPr>
        <w:t xml:space="preserve"> Да наш потребитель особо и не развивается... Тем более, что в России исчез рынок массовой и дешевой винодельческой продукции... Чиновники угробили развитие потребления винодельческой продукции среди населения с невысокими доходами...</w:t>
      </w:r>
    </w:p>
    <w:p w14:paraId="471478D3"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lastRenderedPageBreak/>
        <w:t xml:space="preserve">И если чиновники считают развитием потребителя его переход с импортной хорошей продукции на хорошую российскую, то потребитель на такие жертвы идти не готов))) Я напомню, что за 2020 – 2025 </w:t>
      </w:r>
      <w:proofErr w:type="spellStart"/>
      <w:r w:rsidRPr="001A58E4">
        <w:rPr>
          <w:color w:val="212529"/>
          <w:spacing w:val="2"/>
        </w:rPr>
        <w:t>гг</w:t>
      </w:r>
      <w:proofErr w:type="spellEnd"/>
      <w:r w:rsidRPr="001A58E4">
        <w:rPr>
          <w:color w:val="212529"/>
          <w:spacing w:val="2"/>
        </w:rPr>
        <w:t xml:space="preserve"> </w:t>
      </w:r>
      <w:proofErr w:type="spellStart"/>
      <w:r w:rsidRPr="001A58E4">
        <w:rPr>
          <w:color w:val="212529"/>
          <w:spacing w:val="2"/>
        </w:rPr>
        <w:t>импортозаместить</w:t>
      </w:r>
      <w:proofErr w:type="spellEnd"/>
      <w:r w:rsidRPr="001A58E4">
        <w:rPr>
          <w:color w:val="212529"/>
          <w:spacing w:val="2"/>
        </w:rPr>
        <w:t xml:space="preserve"> удалось, например, только менее 1,5 млн дал вина и только в 2025 году, а в 2021 – 2024 росли продажи и нашего, и импортного... В 2026 мы уже ничего в вине не замещаем, а импортное вино берет реванш...</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38"/>
        <w:gridCol w:w="1767"/>
        <w:gridCol w:w="663"/>
        <w:gridCol w:w="2388"/>
        <w:gridCol w:w="664"/>
        <w:gridCol w:w="1471"/>
        <w:gridCol w:w="1610"/>
      </w:tblGrid>
      <w:tr w:rsidR="001A58E4" w:rsidRPr="001A58E4" w14:paraId="61500E1D" w14:textId="77777777" w:rsidTr="00AD2B17">
        <w:trPr>
          <w:tblHeader/>
          <w:tblCellSpacing w:w="15" w:type="dxa"/>
        </w:trPr>
        <w:tc>
          <w:tcPr>
            <w:tcW w:w="2259" w:type="pct"/>
            <w:vMerge w:val="restar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76C12F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Потери продаж винодельческой продукции</w:t>
            </w:r>
            <w:r w:rsidRPr="001A58E4">
              <w:rPr>
                <w:rFonts w:ascii="Times New Roman" w:hAnsi="Times New Roman" w:cs="Times New Roman"/>
                <w:spacing w:val="2"/>
              </w:rPr>
              <w:br/>
              <w:t xml:space="preserve">в России в розничной </w:t>
            </w:r>
            <w:proofErr w:type="spellStart"/>
            <w:r w:rsidRPr="001A58E4">
              <w:rPr>
                <w:rFonts w:ascii="Times New Roman" w:hAnsi="Times New Roman" w:cs="Times New Roman"/>
                <w:spacing w:val="2"/>
              </w:rPr>
              <w:t>торголве</w:t>
            </w:r>
            <w:proofErr w:type="spellEnd"/>
            <w:r w:rsidRPr="001A58E4">
              <w:rPr>
                <w:rFonts w:ascii="Times New Roman" w:hAnsi="Times New Roman" w:cs="Times New Roman"/>
                <w:spacing w:val="2"/>
              </w:rPr>
              <w:br/>
              <w:t xml:space="preserve">в 1 </w:t>
            </w:r>
            <w:proofErr w:type="spellStart"/>
            <w:r w:rsidRPr="001A58E4">
              <w:rPr>
                <w:rFonts w:ascii="Times New Roman" w:hAnsi="Times New Roman" w:cs="Times New Roman"/>
                <w:spacing w:val="2"/>
              </w:rPr>
              <w:t>пг</w:t>
            </w:r>
            <w:proofErr w:type="spellEnd"/>
            <w:r w:rsidRPr="001A58E4">
              <w:rPr>
                <w:rFonts w:ascii="Times New Roman" w:hAnsi="Times New Roman" w:cs="Times New Roman"/>
                <w:spacing w:val="2"/>
              </w:rPr>
              <w:t xml:space="preserve"> 2019 - 2026</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205F2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2019</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F02C45"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4DF34A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2026</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F2A4A3"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A2B1C4"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26 к 25</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08AA10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 к 25</w:t>
            </w:r>
          </w:p>
        </w:tc>
      </w:tr>
      <w:tr w:rsidR="001A58E4" w:rsidRPr="001A58E4" w14:paraId="29981E21" w14:textId="77777777" w:rsidTr="00AD2B17">
        <w:trPr>
          <w:tblHeader/>
          <w:tblCellSpacing w:w="15" w:type="dxa"/>
        </w:trPr>
        <w:tc>
          <w:tcPr>
            <w:tcW w:w="2259" w:type="pct"/>
            <w:vMerge/>
            <w:tcBorders>
              <w:top w:val="single" w:sz="2" w:space="0" w:color="auto"/>
              <w:left w:val="single" w:sz="2" w:space="0" w:color="auto"/>
              <w:bottom w:val="single" w:sz="6" w:space="0" w:color="B2B5BD"/>
              <w:right w:val="single" w:sz="6" w:space="0" w:color="B2B5BD"/>
            </w:tcBorders>
            <w:vAlign w:val="center"/>
            <w:hideMark/>
          </w:tcPr>
          <w:p w14:paraId="573A4B72" w14:textId="77777777" w:rsidR="001A58E4" w:rsidRPr="001A58E4" w:rsidRDefault="001A58E4">
            <w:pPr>
              <w:rPr>
                <w:rFonts w:ascii="Times New Roman" w:hAnsi="Times New Roman" w:cs="Times New Roman"/>
                <w:spacing w:val="2"/>
                <w:sz w:val="24"/>
                <w:szCs w:val="24"/>
              </w:rPr>
            </w:pP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6D42B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I-II квартал</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A501FA"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49C72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I-II квартал</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E695219"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7F4E6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3EF2CD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(тыс. дал)</w:t>
            </w:r>
          </w:p>
        </w:tc>
      </w:tr>
      <w:tr w:rsidR="001A58E4" w:rsidRPr="001A58E4" w14:paraId="17F39DF4"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C8B2A7" w14:textId="77777777" w:rsidR="001A58E4" w:rsidRPr="001A58E4" w:rsidRDefault="001A58E4">
            <w:pPr>
              <w:rPr>
                <w:rFonts w:ascii="Times New Roman" w:hAnsi="Times New Roman" w:cs="Times New Roman"/>
                <w:spacing w:val="2"/>
              </w:rPr>
            </w:pP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7A8243" w14:textId="77777777" w:rsidR="001A58E4" w:rsidRPr="001A58E4" w:rsidRDefault="001A58E4">
            <w:pPr>
              <w:rPr>
                <w:rFonts w:ascii="Times New Roman" w:hAnsi="Times New Roman" w:cs="Times New Roman"/>
                <w:sz w:val="20"/>
                <w:szCs w:val="20"/>
              </w:rPr>
            </w:pP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FE43D21" w14:textId="77777777" w:rsidR="001A58E4" w:rsidRPr="001A58E4" w:rsidRDefault="001A58E4">
            <w:pPr>
              <w:rPr>
                <w:rFonts w:ascii="Times New Roman" w:hAnsi="Times New Roman" w:cs="Times New Roman"/>
                <w:sz w:val="20"/>
                <w:szCs w:val="20"/>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209C6F9"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 xml:space="preserve">Ошибки в </w:t>
            </w:r>
            <w:proofErr w:type="spellStart"/>
            <w:r w:rsidRPr="001A58E4">
              <w:rPr>
                <w:rFonts w:ascii="Times New Roman" w:hAnsi="Times New Roman" w:cs="Times New Roman"/>
                <w:spacing w:val="2"/>
              </w:rPr>
              <w:t>Хореке</w:t>
            </w:r>
            <w:proofErr w:type="spellEnd"/>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2309D7"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3D263E" w14:textId="77777777" w:rsidR="001A58E4" w:rsidRPr="001A58E4" w:rsidRDefault="001A58E4">
            <w:pPr>
              <w:rPr>
                <w:rFonts w:ascii="Times New Roman" w:hAnsi="Times New Roman" w:cs="Times New Roman"/>
                <w:sz w:val="20"/>
                <w:szCs w:val="20"/>
              </w:rPr>
            </w:pP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FF0E7A6" w14:textId="77777777" w:rsidR="001A58E4" w:rsidRPr="001A58E4" w:rsidRDefault="001A58E4">
            <w:pPr>
              <w:rPr>
                <w:rFonts w:ascii="Times New Roman" w:hAnsi="Times New Roman" w:cs="Times New Roman"/>
                <w:sz w:val="20"/>
                <w:szCs w:val="20"/>
              </w:rPr>
            </w:pPr>
          </w:p>
        </w:tc>
      </w:tr>
      <w:tr w:rsidR="001A58E4" w:rsidRPr="001A58E4" w14:paraId="1C09EF03"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7FF5A87" w14:textId="77777777" w:rsidR="001A58E4" w:rsidRPr="001A58E4" w:rsidRDefault="001A58E4">
            <w:pPr>
              <w:rPr>
                <w:rFonts w:ascii="Times New Roman" w:hAnsi="Times New Roman" w:cs="Times New Roman"/>
                <w:sz w:val="20"/>
                <w:szCs w:val="20"/>
              </w:rPr>
            </w:pP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40D26C" w14:textId="77777777" w:rsidR="001A58E4" w:rsidRPr="001A58E4" w:rsidRDefault="001A58E4">
            <w:pPr>
              <w:rPr>
                <w:rFonts w:ascii="Times New Roman" w:hAnsi="Times New Roman" w:cs="Times New Roman"/>
                <w:sz w:val="20"/>
                <w:szCs w:val="20"/>
              </w:rPr>
            </w:pP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3D549EF" w14:textId="77777777" w:rsidR="001A58E4" w:rsidRPr="001A58E4" w:rsidRDefault="001A58E4">
            <w:pPr>
              <w:rPr>
                <w:rFonts w:ascii="Times New Roman" w:hAnsi="Times New Roman" w:cs="Times New Roman"/>
                <w:sz w:val="20"/>
                <w:szCs w:val="20"/>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82215A" w14:textId="77777777" w:rsidR="001A58E4" w:rsidRPr="001A58E4" w:rsidRDefault="001A58E4">
            <w:pPr>
              <w:rPr>
                <w:rFonts w:ascii="Times New Roman" w:hAnsi="Times New Roman" w:cs="Times New Roman"/>
                <w:sz w:val="20"/>
                <w:szCs w:val="20"/>
              </w:rPr>
            </w:pP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3465721" w14:textId="77777777" w:rsidR="001A58E4" w:rsidRPr="001A58E4" w:rsidRDefault="001A58E4">
            <w:pPr>
              <w:rPr>
                <w:rFonts w:ascii="Times New Roman" w:hAnsi="Times New Roman" w:cs="Times New Roman"/>
                <w:sz w:val="20"/>
                <w:szCs w:val="20"/>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897A3C" w14:textId="77777777" w:rsidR="001A58E4" w:rsidRPr="001A58E4" w:rsidRDefault="001A58E4">
            <w:pPr>
              <w:rPr>
                <w:rFonts w:ascii="Times New Roman" w:hAnsi="Times New Roman" w:cs="Times New Roman"/>
                <w:sz w:val="20"/>
                <w:szCs w:val="20"/>
              </w:rPr>
            </w:pP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1232331" w14:textId="77777777" w:rsidR="001A58E4" w:rsidRPr="001A58E4" w:rsidRDefault="001A58E4">
            <w:pPr>
              <w:rPr>
                <w:rFonts w:ascii="Times New Roman" w:hAnsi="Times New Roman" w:cs="Times New Roman"/>
                <w:sz w:val="20"/>
                <w:szCs w:val="20"/>
              </w:rPr>
            </w:pPr>
          </w:p>
        </w:tc>
      </w:tr>
      <w:tr w:rsidR="001A58E4" w:rsidRPr="001A58E4" w14:paraId="2EB32A46"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423024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Вина игристые и шампанские</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E1A725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7 107,769</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A1880A"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ECBAF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10 117,697</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CCFBE1"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E7CD7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142,35%</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7C2293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3009,93</w:t>
            </w:r>
          </w:p>
        </w:tc>
      </w:tr>
      <w:tr w:rsidR="001A58E4" w:rsidRPr="001A58E4" w14:paraId="11DD9099"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69815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Вино</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C94C6F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25 783,142</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A2E1ED"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DC23145"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26 614,33</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DE8D452"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82626B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103,22%</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AA89EB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831,19</w:t>
            </w:r>
          </w:p>
        </w:tc>
      </w:tr>
      <w:tr w:rsidR="001A58E4" w:rsidRPr="001A58E4" w14:paraId="231BD5DA"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01074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Вино ликерное</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8257B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113,534</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6BBE40"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56E94FD"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553,542</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566B93"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469D30D"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487,56%</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AD25BE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440,01</w:t>
            </w:r>
          </w:p>
        </w:tc>
      </w:tr>
      <w:tr w:rsidR="001A58E4" w:rsidRPr="001A58E4" w14:paraId="6249BB6A"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E7E3A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Напитки винные, изготовляемые без добавления этилового спирта</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414BD1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12 840,227</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A69296"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527B0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91,667</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46A304"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6E8CABC"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0,71%</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BB678E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-12748,56</w:t>
            </w:r>
          </w:p>
        </w:tc>
      </w:tr>
      <w:tr w:rsidR="001A58E4" w:rsidRPr="001A58E4" w14:paraId="69B080A9"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A7CED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Напитки винные, изготовляемые с добавлением этилового спирта</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DB7C9B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762,255</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C1DAED"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DF89C74"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730,266</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96C669"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4693C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95,80%</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2A0B0E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-31,99</w:t>
            </w:r>
          </w:p>
        </w:tc>
      </w:tr>
      <w:tr w:rsidR="001A58E4" w:rsidRPr="001A58E4" w14:paraId="57AC83FD"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44CA4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ВСЕГО виноград </w:t>
            </w:r>
            <w:proofErr w:type="spellStart"/>
            <w:r w:rsidRPr="001A58E4">
              <w:rPr>
                <w:rFonts w:ascii="Times New Roman" w:hAnsi="Times New Roman" w:cs="Times New Roman"/>
                <w:spacing w:val="2"/>
              </w:rPr>
              <w:t>винод</w:t>
            </w:r>
            <w:proofErr w:type="spellEnd"/>
            <w:r w:rsidRPr="001A58E4">
              <w:rPr>
                <w:rFonts w:ascii="Times New Roman" w:hAnsi="Times New Roman" w:cs="Times New Roman"/>
                <w:spacing w:val="2"/>
              </w:rPr>
              <w:t xml:space="preserve"> </w:t>
            </w:r>
            <w:proofErr w:type="spellStart"/>
            <w:r w:rsidRPr="001A58E4">
              <w:rPr>
                <w:rFonts w:ascii="Times New Roman" w:hAnsi="Times New Roman" w:cs="Times New Roman"/>
                <w:spacing w:val="2"/>
              </w:rPr>
              <w:t>прод</w:t>
            </w:r>
            <w:proofErr w:type="spellEnd"/>
            <w:r w:rsidRPr="001A58E4">
              <w:rPr>
                <w:rFonts w:ascii="Times New Roman" w:hAnsi="Times New Roman" w:cs="Times New Roman"/>
                <w:spacing w:val="2"/>
              </w:rPr>
              <w:t>.</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1120D4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46 606,927</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94D2DB"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6A08E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38 107,502</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2E37A1B"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BD0138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81,76%</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88A2B5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-8499,42</w:t>
            </w:r>
          </w:p>
        </w:tc>
      </w:tr>
      <w:tr w:rsidR="001A58E4" w:rsidRPr="001A58E4" w14:paraId="6F8394B1"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505848" w14:textId="77777777" w:rsidR="001A58E4" w:rsidRPr="001A58E4" w:rsidRDefault="001A58E4">
            <w:pPr>
              <w:rPr>
                <w:rFonts w:ascii="Times New Roman" w:hAnsi="Times New Roman" w:cs="Times New Roman"/>
                <w:spacing w:val="2"/>
              </w:rPr>
            </w:pP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576DB0" w14:textId="77777777" w:rsidR="001A58E4" w:rsidRPr="001A58E4" w:rsidRDefault="001A58E4">
            <w:pPr>
              <w:rPr>
                <w:rFonts w:ascii="Times New Roman" w:hAnsi="Times New Roman" w:cs="Times New Roman"/>
                <w:sz w:val="20"/>
                <w:szCs w:val="20"/>
              </w:rPr>
            </w:pP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17E73C" w14:textId="77777777" w:rsidR="001A58E4" w:rsidRPr="001A58E4" w:rsidRDefault="001A58E4">
            <w:pPr>
              <w:rPr>
                <w:rFonts w:ascii="Times New Roman" w:hAnsi="Times New Roman" w:cs="Times New Roman"/>
                <w:sz w:val="20"/>
                <w:szCs w:val="20"/>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0EAAA9" w14:textId="77777777" w:rsidR="001A58E4" w:rsidRPr="001A58E4" w:rsidRDefault="001A58E4">
            <w:pPr>
              <w:rPr>
                <w:rFonts w:ascii="Times New Roman" w:hAnsi="Times New Roman" w:cs="Times New Roman"/>
                <w:sz w:val="20"/>
                <w:szCs w:val="20"/>
              </w:rPr>
            </w:pP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B5E246" w14:textId="77777777" w:rsidR="001A58E4" w:rsidRPr="001A58E4" w:rsidRDefault="001A58E4">
            <w:pPr>
              <w:rPr>
                <w:rFonts w:ascii="Times New Roman" w:hAnsi="Times New Roman" w:cs="Times New Roman"/>
                <w:sz w:val="20"/>
                <w:szCs w:val="20"/>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B658D8" w14:textId="77777777" w:rsidR="001A58E4" w:rsidRPr="001A58E4" w:rsidRDefault="001A58E4">
            <w:pPr>
              <w:rPr>
                <w:rFonts w:ascii="Times New Roman" w:hAnsi="Times New Roman" w:cs="Times New Roman"/>
                <w:sz w:val="20"/>
                <w:szCs w:val="20"/>
              </w:rPr>
            </w:pP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57B1FE6" w14:textId="77777777" w:rsidR="001A58E4" w:rsidRPr="001A58E4" w:rsidRDefault="001A58E4">
            <w:pPr>
              <w:rPr>
                <w:rFonts w:ascii="Times New Roman" w:hAnsi="Times New Roman" w:cs="Times New Roman"/>
                <w:sz w:val="20"/>
                <w:szCs w:val="20"/>
              </w:rPr>
            </w:pPr>
          </w:p>
        </w:tc>
      </w:tr>
      <w:tr w:rsidR="001A58E4" w:rsidRPr="001A58E4" w14:paraId="4BFC162E"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EC37D9"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Вино фруктовое (плодовое)</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2748E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5 441,177</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240A20"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9A5499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901,259</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03EE47"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D9193F"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16,56%</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DAA5E9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-4539,92</w:t>
            </w:r>
          </w:p>
        </w:tc>
      </w:tr>
      <w:tr w:rsidR="001A58E4" w:rsidRPr="001A58E4" w14:paraId="2BC2875E"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EBD38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Сидр, </w:t>
            </w:r>
            <w:proofErr w:type="spellStart"/>
            <w:r w:rsidRPr="001A58E4">
              <w:rPr>
                <w:rFonts w:ascii="Times New Roman" w:hAnsi="Times New Roman" w:cs="Times New Roman"/>
                <w:spacing w:val="2"/>
              </w:rPr>
              <w:t>пуаре</w:t>
            </w:r>
            <w:proofErr w:type="spellEnd"/>
            <w:r w:rsidRPr="001A58E4">
              <w:rPr>
                <w:rFonts w:ascii="Times New Roman" w:hAnsi="Times New Roman" w:cs="Times New Roman"/>
                <w:spacing w:val="2"/>
              </w:rPr>
              <w:t>, медовуха</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1FB73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3 186,01</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C3AD03"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ED1409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7 012,503</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A83F17"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D894BD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220,10%</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72E716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3826,49</w:t>
            </w:r>
          </w:p>
        </w:tc>
      </w:tr>
      <w:tr w:rsidR="001A58E4" w:rsidRPr="001A58E4" w14:paraId="1402ECB2"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CFE50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ВСЕГО плодовая </w:t>
            </w:r>
            <w:proofErr w:type="spellStart"/>
            <w:r w:rsidRPr="001A58E4">
              <w:rPr>
                <w:rFonts w:ascii="Times New Roman" w:hAnsi="Times New Roman" w:cs="Times New Roman"/>
                <w:spacing w:val="2"/>
              </w:rPr>
              <w:t>прод</w:t>
            </w:r>
            <w:proofErr w:type="spellEnd"/>
            <w:r w:rsidRPr="001A58E4">
              <w:rPr>
                <w:rFonts w:ascii="Times New Roman" w:hAnsi="Times New Roman" w:cs="Times New Roman"/>
                <w:spacing w:val="2"/>
              </w:rPr>
              <w:t>. с сидрами</w:t>
            </w: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9253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8 627,187</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99348D"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81FF2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7 913,762</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258322"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2489A4"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91,73%</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EC12DB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-713,43</w:t>
            </w:r>
          </w:p>
        </w:tc>
      </w:tr>
      <w:tr w:rsidR="001A58E4" w:rsidRPr="001A58E4" w14:paraId="5983BC14"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F3F12C6" w14:textId="77777777" w:rsidR="001A58E4" w:rsidRPr="001A58E4" w:rsidRDefault="001A58E4">
            <w:pPr>
              <w:rPr>
                <w:rFonts w:ascii="Times New Roman" w:hAnsi="Times New Roman" w:cs="Times New Roman"/>
                <w:spacing w:val="2"/>
              </w:rPr>
            </w:pP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C012EA" w14:textId="77777777" w:rsidR="001A58E4" w:rsidRPr="001A58E4" w:rsidRDefault="001A58E4">
            <w:pPr>
              <w:rPr>
                <w:rFonts w:ascii="Times New Roman" w:hAnsi="Times New Roman" w:cs="Times New Roman"/>
                <w:sz w:val="20"/>
                <w:szCs w:val="20"/>
              </w:rPr>
            </w:pP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0A284D0" w14:textId="77777777" w:rsidR="001A58E4" w:rsidRPr="001A58E4" w:rsidRDefault="001A58E4">
            <w:pPr>
              <w:rPr>
                <w:rFonts w:ascii="Times New Roman" w:hAnsi="Times New Roman" w:cs="Times New Roman"/>
                <w:sz w:val="20"/>
                <w:szCs w:val="20"/>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CDBEF4" w14:textId="77777777" w:rsidR="001A58E4" w:rsidRPr="001A58E4" w:rsidRDefault="001A58E4">
            <w:pPr>
              <w:rPr>
                <w:rFonts w:ascii="Times New Roman" w:hAnsi="Times New Roman" w:cs="Times New Roman"/>
                <w:sz w:val="20"/>
                <w:szCs w:val="20"/>
              </w:rPr>
            </w:pP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1239AF6" w14:textId="77777777" w:rsidR="001A58E4" w:rsidRPr="001A58E4" w:rsidRDefault="001A58E4">
            <w:pPr>
              <w:rPr>
                <w:rFonts w:ascii="Times New Roman" w:hAnsi="Times New Roman" w:cs="Times New Roman"/>
                <w:sz w:val="20"/>
                <w:szCs w:val="20"/>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FCD290" w14:textId="77777777" w:rsidR="001A58E4" w:rsidRPr="001A58E4" w:rsidRDefault="001A58E4">
            <w:pPr>
              <w:rPr>
                <w:rFonts w:ascii="Times New Roman" w:hAnsi="Times New Roman" w:cs="Times New Roman"/>
                <w:sz w:val="20"/>
                <w:szCs w:val="20"/>
              </w:rPr>
            </w:pP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726E09C" w14:textId="77777777" w:rsidR="001A58E4" w:rsidRPr="001A58E4" w:rsidRDefault="001A58E4">
            <w:pPr>
              <w:rPr>
                <w:rFonts w:ascii="Times New Roman" w:hAnsi="Times New Roman" w:cs="Times New Roman"/>
                <w:sz w:val="20"/>
                <w:szCs w:val="20"/>
              </w:rPr>
            </w:pPr>
          </w:p>
        </w:tc>
      </w:tr>
      <w:tr w:rsidR="001A58E4" w:rsidRPr="001A58E4" w14:paraId="7B4A9E3C"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DD32B5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 xml:space="preserve">ВСЕГО виноградная + плодовая с сидрами </w:t>
            </w:r>
            <w:proofErr w:type="spellStart"/>
            <w:r w:rsidRPr="001A58E4">
              <w:rPr>
                <w:rFonts w:ascii="Times New Roman" w:hAnsi="Times New Roman" w:cs="Times New Roman"/>
                <w:spacing w:val="2"/>
              </w:rPr>
              <w:t>винод</w:t>
            </w:r>
            <w:proofErr w:type="spellEnd"/>
            <w:r w:rsidRPr="001A58E4">
              <w:rPr>
                <w:rFonts w:ascii="Times New Roman" w:hAnsi="Times New Roman" w:cs="Times New Roman"/>
                <w:spacing w:val="2"/>
              </w:rPr>
              <w:t xml:space="preserve"> </w:t>
            </w:r>
            <w:proofErr w:type="spellStart"/>
            <w:r w:rsidRPr="001A58E4">
              <w:rPr>
                <w:rFonts w:ascii="Times New Roman" w:hAnsi="Times New Roman" w:cs="Times New Roman"/>
                <w:spacing w:val="2"/>
              </w:rPr>
              <w:t>прод</w:t>
            </w:r>
            <w:proofErr w:type="spellEnd"/>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31E3C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55 234,114</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FAF300"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B490DF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46 021,264</w:t>
            </w: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A94A5E"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96D43C"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83,32%</w:t>
            </w: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658E4B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-9212,85</w:t>
            </w:r>
          </w:p>
        </w:tc>
      </w:tr>
      <w:tr w:rsidR="001A58E4" w:rsidRPr="001A58E4" w14:paraId="17427B40" w14:textId="77777777" w:rsidTr="00AD2B17">
        <w:trPr>
          <w:tblCellSpacing w:w="15" w:type="dxa"/>
        </w:trPr>
        <w:tc>
          <w:tcPr>
            <w:tcW w:w="22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A5639F" w14:textId="77777777" w:rsidR="001A58E4" w:rsidRPr="001A58E4" w:rsidRDefault="001A58E4">
            <w:pPr>
              <w:rPr>
                <w:rFonts w:ascii="Times New Roman" w:hAnsi="Times New Roman" w:cs="Times New Roman"/>
                <w:spacing w:val="2"/>
              </w:rPr>
            </w:pPr>
          </w:p>
        </w:tc>
        <w:tc>
          <w:tcPr>
            <w:tcW w:w="5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EBC677" w14:textId="77777777" w:rsidR="001A58E4" w:rsidRPr="001A58E4" w:rsidRDefault="001A58E4">
            <w:pPr>
              <w:rPr>
                <w:rFonts w:ascii="Times New Roman" w:hAnsi="Times New Roman" w:cs="Times New Roman"/>
                <w:sz w:val="20"/>
                <w:szCs w:val="20"/>
              </w:rPr>
            </w:pP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29BF3D" w14:textId="77777777" w:rsidR="001A58E4" w:rsidRPr="001A58E4" w:rsidRDefault="001A58E4">
            <w:pPr>
              <w:rPr>
                <w:rFonts w:ascii="Times New Roman" w:hAnsi="Times New Roman" w:cs="Times New Roman"/>
                <w:sz w:val="20"/>
                <w:szCs w:val="20"/>
              </w:rPr>
            </w:pPr>
          </w:p>
        </w:tc>
        <w:tc>
          <w:tcPr>
            <w:tcW w:w="751"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9A5251" w14:textId="77777777" w:rsidR="001A58E4" w:rsidRPr="001A58E4" w:rsidRDefault="001A58E4">
            <w:pPr>
              <w:rPr>
                <w:rFonts w:ascii="Times New Roman" w:hAnsi="Times New Roman" w:cs="Times New Roman"/>
                <w:sz w:val="20"/>
                <w:szCs w:val="20"/>
              </w:rPr>
            </w:pPr>
          </w:p>
        </w:tc>
        <w:tc>
          <w:tcPr>
            <w:tcW w:w="20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54A804" w14:textId="77777777" w:rsidR="001A58E4" w:rsidRPr="001A58E4" w:rsidRDefault="001A58E4">
            <w:pPr>
              <w:rPr>
                <w:rFonts w:ascii="Times New Roman" w:hAnsi="Times New Roman" w:cs="Times New Roman"/>
                <w:sz w:val="20"/>
                <w:szCs w:val="20"/>
              </w:rPr>
            </w:pPr>
          </w:p>
        </w:tc>
        <w:tc>
          <w:tcPr>
            <w:tcW w:w="459"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BEA34F" w14:textId="77777777" w:rsidR="001A58E4" w:rsidRPr="001A58E4" w:rsidRDefault="001A58E4">
            <w:pPr>
              <w:rPr>
                <w:rFonts w:ascii="Times New Roman" w:hAnsi="Times New Roman" w:cs="Times New Roman"/>
                <w:sz w:val="20"/>
                <w:szCs w:val="20"/>
              </w:rPr>
            </w:pPr>
          </w:p>
        </w:tc>
        <w:tc>
          <w:tcPr>
            <w:tcW w:w="498"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C8BB8EE" w14:textId="77777777" w:rsidR="001A58E4" w:rsidRPr="001A58E4" w:rsidRDefault="001A58E4">
            <w:pPr>
              <w:rPr>
                <w:rFonts w:ascii="Times New Roman" w:hAnsi="Times New Roman" w:cs="Times New Roman"/>
                <w:sz w:val="20"/>
                <w:szCs w:val="20"/>
              </w:rPr>
            </w:pPr>
          </w:p>
        </w:tc>
      </w:tr>
      <w:tr w:rsidR="001A58E4" w:rsidRPr="001A58E4" w14:paraId="5518092A" w14:textId="77777777" w:rsidTr="00AD2B17">
        <w:trPr>
          <w:tblCellSpacing w:w="15" w:type="dxa"/>
        </w:trPr>
        <w:tc>
          <w:tcPr>
            <w:tcW w:w="2259"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6C7EF23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ВСЕГО на среднюю душу (литры)</w:t>
            </w:r>
          </w:p>
        </w:tc>
        <w:tc>
          <w:tcPr>
            <w:tcW w:w="55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5D1FB32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3,78 л</w:t>
            </w:r>
          </w:p>
        </w:tc>
        <w:tc>
          <w:tcPr>
            <w:tcW w:w="202"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24299500" w14:textId="77777777" w:rsidR="001A58E4" w:rsidRPr="001A58E4" w:rsidRDefault="001A58E4">
            <w:pPr>
              <w:rPr>
                <w:rFonts w:ascii="Times New Roman" w:hAnsi="Times New Roman" w:cs="Times New Roman"/>
                <w:spacing w:val="2"/>
              </w:rPr>
            </w:pPr>
          </w:p>
        </w:tc>
        <w:tc>
          <w:tcPr>
            <w:tcW w:w="751"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6A45D7B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3,09 л</w:t>
            </w:r>
          </w:p>
        </w:tc>
        <w:tc>
          <w:tcPr>
            <w:tcW w:w="202"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1470B86F" w14:textId="77777777" w:rsidR="001A58E4" w:rsidRPr="001A58E4" w:rsidRDefault="001A58E4">
            <w:pPr>
              <w:rPr>
                <w:rFonts w:ascii="Times New Roman" w:hAnsi="Times New Roman" w:cs="Times New Roman"/>
                <w:spacing w:val="2"/>
              </w:rPr>
            </w:pPr>
          </w:p>
        </w:tc>
        <w:tc>
          <w:tcPr>
            <w:tcW w:w="459"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43603BF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81,75%</w:t>
            </w:r>
          </w:p>
        </w:tc>
        <w:tc>
          <w:tcPr>
            <w:tcW w:w="498" w:type="pct"/>
            <w:tcBorders>
              <w:top w:val="single" w:sz="2" w:space="0" w:color="auto"/>
              <w:left w:val="single" w:sz="2" w:space="0" w:color="auto"/>
              <w:bottom w:val="nil"/>
              <w:right w:val="nil"/>
            </w:tcBorders>
            <w:noWrap/>
            <w:tcMar>
              <w:top w:w="300" w:type="dxa"/>
              <w:left w:w="300" w:type="dxa"/>
              <w:bottom w:w="300" w:type="dxa"/>
              <w:right w:w="300" w:type="dxa"/>
            </w:tcMar>
            <w:vAlign w:val="center"/>
            <w:hideMark/>
          </w:tcPr>
          <w:p w14:paraId="5DE92AB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-0,69 л</w:t>
            </w:r>
          </w:p>
        </w:tc>
      </w:tr>
    </w:tbl>
    <w:p w14:paraId="16247EEE"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А кто же стал жертвой винной политики государства в 2019 - 2026? Кто сократил покупки вина в 2024 – 2026: </w:t>
      </w:r>
      <w:proofErr w:type="gramStart"/>
      <w:r w:rsidRPr="001A58E4">
        <w:rPr>
          <w:color w:val="212529"/>
          <w:spacing w:val="2"/>
        </w:rPr>
        <w:t>мужчины?;</w:t>
      </w:r>
      <w:proofErr w:type="gramEnd"/>
      <w:r w:rsidRPr="001A58E4">
        <w:rPr>
          <w:color w:val="212529"/>
          <w:spacing w:val="2"/>
        </w:rPr>
        <w:t xml:space="preserve"> девушки (22- 29 лет)?; женщины (30- 45 лет)?...</w:t>
      </w:r>
    </w:p>
    <w:p w14:paraId="11262ECE"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Про 2019 – 2026гг можно сказать абсолютно точно, что за 6 лет сократились продажи исключительно женской винодельческой продукции на почти 20 млн дал в год...</w:t>
      </w:r>
    </w:p>
    <w:p w14:paraId="00DE4D1C"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И еще одна таблица про жизнь отрасли и потребителя в январе – декабре 2019 – 2026гг. Несколько показателей (показатели 2026 – прогноз ЦИФРРА на основе данных за январь – июль 2026):</w:t>
      </w:r>
    </w:p>
    <w:p w14:paraId="6B40EE7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 в период января – декабря 2019 – 2026 розничные продажи в магазинах и </w:t>
      </w:r>
      <w:proofErr w:type="spellStart"/>
      <w:r w:rsidRPr="001A58E4">
        <w:rPr>
          <w:color w:val="212529"/>
          <w:spacing w:val="2"/>
        </w:rPr>
        <w:t>Хореке</w:t>
      </w:r>
      <w:proofErr w:type="spellEnd"/>
      <w:r w:rsidRPr="001A58E4">
        <w:rPr>
          <w:color w:val="212529"/>
          <w:spacing w:val="2"/>
        </w:rPr>
        <w:t xml:space="preserve"> винодельческой виноградной продукции (вино, игристое, ликерные, винные напитки) снизились со 100,1 млн дал до 80,6 млн дал (-19,5% или -19,5 млн дал). Потребители резко отказались от значительной части объема. Продажи коньяка выросли с 12 млн дал до 12,4 млн дал (+3,16% или +0,38 млн дал). В целом винодельческая виноградная продукция и коньяк в рознице упали с. 112,1 млн дал до 93 млн дал (-17,1% или -19,1 млн дал).</w:t>
      </w:r>
    </w:p>
    <w:p w14:paraId="3508DCB1"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Вряд ли такая ситуация и действия потребителей должны были </w:t>
      </w:r>
      <w:proofErr w:type="spellStart"/>
      <w:r w:rsidRPr="001A58E4">
        <w:rPr>
          <w:color w:val="212529"/>
          <w:spacing w:val="2"/>
        </w:rPr>
        <w:t>сподвигнуть</w:t>
      </w:r>
      <w:proofErr w:type="spellEnd"/>
      <w:r w:rsidRPr="001A58E4">
        <w:rPr>
          <w:color w:val="212529"/>
          <w:spacing w:val="2"/>
        </w:rPr>
        <w:t xml:space="preserve"> производство на подвиги, но тем не менее...</w:t>
      </w:r>
    </w:p>
    <w:p w14:paraId="30073DC1"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производство виноградной винодельческой продукции за эти годы с 75,6 млн дал в 2019 до 51 млн дал в 2026 году (-32,5% или -24,6 млн дал). Производство коньяка без учета бренди снизилось с 9,2 млн дал до 7,9 млн дал (-14,4% или -1,32 млн дал). В целом производство виноградной винодельческой продукции и коньяка в январе – декабре 2019 – 2026 снизилось с 84,75 млн дал до 58,9 млн дал (-30,5% или – 25,9 млн дал). Довольно трагично все это выглядит в цифрах...</w:t>
      </w:r>
    </w:p>
    <w:p w14:paraId="20D8EB9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за эти 8 лет по официальным данным МСХ в России было высажено 46,65 тыс. га виноградников. Цифры в таблице. В 2025 – 2026 наблюдается спад темпов высадки относительно 2022- 2023 – 2024 до 5000 га. Ясно, что МСХ не учитывает высадку в частном секторе. Тогда все эти посадки в промышленном секторе. В начале 2026 года МСХ указали, что промышленных виноградников у нас 102 тыс. га. Если верить данным МСХ, то за 8 лет в России были омоложены или созданы 42 000 га или 41,2% площадей промышленных виноградников- я не знаю, можно ли этому верить... Виноделы могут это оценить сами...</w:t>
      </w:r>
    </w:p>
    <w:p w14:paraId="3CD27E22"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площади виноградников за 8 лет выросли с 95,9 тыс. га до 115 тыс. га (+19,9 тыс. га). Значит, из высаженных 46,65 тыс. га у нас 19,9 тыс. га новые виноградники, а 26,75 тыс. га омоложены из 95,9 тыс. га. Наверное, хорошие показатели...</w:t>
      </w:r>
    </w:p>
    <w:p w14:paraId="723DB15F"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Но как будет дальше действовать отрасль в отношении виноградников, если у нас падает и производство, и продажа виноградной винодельческой продукции? Если даже прекращение производства российского коньяка из импортных КД в 2027 году практически не вызвало роста коньячных виноградников с 2021 года...</w:t>
      </w:r>
    </w:p>
    <w:p w14:paraId="43CA6D3E"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Не сведется ли все через год – два при отсутствии роста продаж российской продукции и производства при существующих сумасшедших ценах и отсутствии рынка эконом- винодельческой продукции только к омоложению существующих виноградников?</w:t>
      </w:r>
    </w:p>
    <w:p w14:paraId="47CDB45F"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 мало что говорят и растущие рекорды урожаев... Так, в 2019 урожай винограда составил 678 тыс. тонн, из которых в промышленном секторе для вина, игристого, ликерного, винных напитков и КД только 546 тыс. тонн. До 678 тыс. тонн дотянули мифическим объемом в </w:t>
      </w:r>
      <w:proofErr w:type="spellStart"/>
      <w:r w:rsidRPr="001A58E4">
        <w:rPr>
          <w:color w:val="212529"/>
          <w:spacing w:val="2"/>
        </w:rPr>
        <w:t>частно</w:t>
      </w:r>
      <w:proofErr w:type="spellEnd"/>
      <w:r w:rsidRPr="001A58E4">
        <w:rPr>
          <w:color w:val="212529"/>
          <w:spacing w:val="2"/>
        </w:rPr>
        <w:t>- дачном секторе...</w:t>
      </w:r>
    </w:p>
    <w:p w14:paraId="398D79FA"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 2025 году урожай был рекордным – 950 тыс. тонн. Как он родился: к 809 тыс. тонн реального учтенного винограда в промышленном секторе дописали еще 140 тыс. тонн из </w:t>
      </w:r>
      <w:proofErr w:type="spellStart"/>
      <w:r w:rsidRPr="001A58E4">
        <w:rPr>
          <w:color w:val="212529"/>
          <w:spacing w:val="2"/>
        </w:rPr>
        <w:t>частно</w:t>
      </w:r>
      <w:proofErr w:type="spellEnd"/>
      <w:r w:rsidRPr="001A58E4">
        <w:rPr>
          <w:color w:val="212529"/>
          <w:spacing w:val="2"/>
        </w:rPr>
        <w:t>- дачного сектора...</w:t>
      </w:r>
    </w:p>
    <w:p w14:paraId="038D410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Полагаю, что показатель в 2026 году должен быть чуть </w:t>
      </w:r>
      <w:proofErr w:type="spellStart"/>
      <w:r w:rsidRPr="001A58E4">
        <w:rPr>
          <w:color w:val="212529"/>
          <w:spacing w:val="2"/>
        </w:rPr>
        <w:t>рекорднее</w:t>
      </w:r>
      <w:proofErr w:type="spellEnd"/>
      <w:r w:rsidRPr="001A58E4">
        <w:rPr>
          <w:color w:val="212529"/>
          <w:spacing w:val="2"/>
        </w:rPr>
        <w:t xml:space="preserve"> – около 960 тыс. тонн при 820 тыс. тонн в промышленном секторе. Что даст нам из 820 тыс. тонн винограда около 60 млн дал виноградного виноматериала за вычетом 20 тыс. тонн съеденного «сырьем» винограда)))</w:t>
      </w:r>
    </w:p>
    <w:p w14:paraId="5D03FE1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И эти 60 млн дал отрасль честно поделит между коньяком и прочими продуктами: не менее 15 млн дал заберет коньяк, а из 45 млн дал будет производить вино, игристое, ликерное, винные напитки...</w:t>
      </w:r>
    </w:p>
    <w:p w14:paraId="7D375E5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Как видите сами, не будет у нас винограда на рекордное производство вина и игристого в 2027 году из урожая 2026 года...</w:t>
      </w:r>
    </w:p>
    <w:p w14:paraId="502B3354"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Так не было у нас виноматериала и на рекордное производство в 2026 году из урожая 2025 года)))) Не было у нас виноматериала на производство в 2025 году 58 млн да вина, игристого, ликерного, винных напитков и неимоверного объема коньячных дистиллятов... </w:t>
      </w:r>
      <w:proofErr w:type="gramStart"/>
      <w:r w:rsidRPr="001A58E4">
        <w:rPr>
          <w:color w:val="212529"/>
          <w:spacing w:val="2"/>
        </w:rPr>
        <w:t>А</w:t>
      </w:r>
      <w:proofErr w:type="gramEnd"/>
      <w:r w:rsidRPr="001A58E4">
        <w:rPr>
          <w:color w:val="212529"/>
          <w:spacing w:val="2"/>
        </w:rPr>
        <w:t xml:space="preserve"> продукция была)))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33"/>
        <w:gridCol w:w="1234"/>
        <w:gridCol w:w="1233"/>
        <w:gridCol w:w="1233"/>
        <w:gridCol w:w="1233"/>
        <w:gridCol w:w="1233"/>
        <w:gridCol w:w="1233"/>
        <w:gridCol w:w="1233"/>
        <w:gridCol w:w="1233"/>
        <w:gridCol w:w="653"/>
        <w:gridCol w:w="1047"/>
        <w:gridCol w:w="1103"/>
      </w:tblGrid>
      <w:tr w:rsidR="001A58E4" w:rsidRPr="001A58E4" w14:paraId="3027BCFB" w14:textId="77777777" w:rsidTr="00AD2B17">
        <w:trPr>
          <w:tblHeader/>
          <w:tblCellSpacing w:w="15" w:type="dxa"/>
        </w:trPr>
        <w:tc>
          <w:tcPr>
            <w:tcW w:w="952" w:type="pct"/>
            <w:vMerge w:val="restar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5D03F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Показатели винодельческой виноградной отрасли</w:t>
            </w:r>
            <w:r w:rsidRPr="001A58E4">
              <w:rPr>
                <w:rFonts w:ascii="Times New Roman" w:hAnsi="Times New Roman" w:cs="Times New Roman"/>
                <w:spacing w:val="2"/>
              </w:rPr>
              <w:br/>
              <w:t>в 2019- 2026</w:t>
            </w:r>
            <w:proofErr w:type="gramStart"/>
            <w:r w:rsidRPr="001A58E4">
              <w:rPr>
                <w:rFonts w:ascii="Times New Roman" w:hAnsi="Times New Roman" w:cs="Times New Roman"/>
                <w:spacing w:val="2"/>
              </w:rPr>
              <w:t>гг;</w:t>
            </w:r>
            <w:r w:rsidRPr="001A58E4">
              <w:rPr>
                <w:rFonts w:ascii="Times New Roman" w:hAnsi="Times New Roman" w:cs="Times New Roman"/>
                <w:spacing w:val="2"/>
              </w:rPr>
              <w:br/>
              <w:t>ЕГАИС</w:t>
            </w:r>
            <w:proofErr w:type="gramEnd"/>
            <w:r w:rsidRPr="001A58E4">
              <w:rPr>
                <w:rFonts w:ascii="Times New Roman" w:hAnsi="Times New Roman" w:cs="Times New Roman"/>
                <w:spacing w:val="2"/>
              </w:rPr>
              <w:t>- ЕМИСС, Россия, тыс. дал.</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6D1A0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2019</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8B6FF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2020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52CA7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2021</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2D32F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2022</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B09B09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2023</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DC919F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2024</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F571D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2025</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1D3AE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2026</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692B5A"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B0CC19"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26 к 19</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392C1F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 к 19</w:t>
            </w:r>
          </w:p>
        </w:tc>
      </w:tr>
      <w:tr w:rsidR="001A58E4" w:rsidRPr="001A58E4" w14:paraId="1EBBF928" w14:textId="77777777" w:rsidTr="00AD2B17">
        <w:trPr>
          <w:tblHeader/>
          <w:tblCellSpacing w:w="15" w:type="dxa"/>
        </w:trPr>
        <w:tc>
          <w:tcPr>
            <w:tcW w:w="952" w:type="pct"/>
            <w:vMerge/>
            <w:tcBorders>
              <w:top w:val="single" w:sz="2" w:space="0" w:color="auto"/>
              <w:left w:val="single" w:sz="2" w:space="0" w:color="auto"/>
              <w:bottom w:val="single" w:sz="6" w:space="0" w:color="B2B5BD"/>
              <w:right w:val="single" w:sz="6" w:space="0" w:color="B2B5BD"/>
            </w:tcBorders>
            <w:vAlign w:val="center"/>
            <w:hideMark/>
          </w:tcPr>
          <w:p w14:paraId="7F89AF03" w14:textId="77777777" w:rsidR="001A58E4" w:rsidRPr="001A58E4" w:rsidRDefault="001A58E4">
            <w:pPr>
              <w:rPr>
                <w:rFonts w:ascii="Times New Roman" w:hAnsi="Times New Roman" w:cs="Times New Roman"/>
                <w:spacing w:val="2"/>
                <w:sz w:val="24"/>
                <w:szCs w:val="24"/>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0C116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I-IV квартал</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03A9D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I-IV квартал</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97F47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I-IV квартал</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89BAF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I-IV квартал</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D671B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I-IV квартал</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0D661F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I-IV квартал</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78EF5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I-IV квартал</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828F5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I-IV квартал</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C18899"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A20B75"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29E51F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(числен.)</w:t>
            </w:r>
          </w:p>
        </w:tc>
      </w:tr>
      <w:tr w:rsidR="001A58E4" w:rsidRPr="001A58E4" w14:paraId="6C14DB70"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C522762" w14:textId="77777777" w:rsidR="001A58E4" w:rsidRPr="001A58E4" w:rsidRDefault="001A58E4">
            <w:pPr>
              <w:rPr>
                <w:rFonts w:ascii="Times New Roman" w:hAnsi="Times New Roman" w:cs="Times New Roman"/>
                <w:spacing w:val="2"/>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BDA8C0"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4FFB8E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1651FA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F7C2A2E"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6AD864"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2FC3838"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1055F30"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2179AC"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Прогноз</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D45A609"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3FF65FC"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7F84FA9" w14:textId="77777777" w:rsidR="001A58E4" w:rsidRPr="001A58E4" w:rsidRDefault="001A58E4">
            <w:pPr>
              <w:rPr>
                <w:rFonts w:ascii="Times New Roman" w:hAnsi="Times New Roman" w:cs="Times New Roman"/>
                <w:sz w:val="20"/>
                <w:szCs w:val="20"/>
              </w:rPr>
            </w:pPr>
          </w:p>
        </w:tc>
      </w:tr>
      <w:tr w:rsidR="001A58E4" w:rsidRPr="001A58E4" w14:paraId="5E037877"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73337BE"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РОЗНИЧНЫЕ ПРОДАЖИ</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2EE6F22" w14:textId="77777777" w:rsidR="001A58E4" w:rsidRPr="001A58E4" w:rsidRDefault="001A58E4">
            <w:pPr>
              <w:rPr>
                <w:rFonts w:ascii="Times New Roman" w:hAnsi="Times New Roman" w:cs="Times New Roman"/>
                <w:spacing w:val="2"/>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2A2F9D"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D715FB9"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7203D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0A1B75"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CC34DD"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914E890"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2AB3E8"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B448BB9" w14:textId="77777777" w:rsidR="001A58E4" w:rsidRPr="001A58E4" w:rsidRDefault="001A58E4">
            <w:pPr>
              <w:rPr>
                <w:rFonts w:ascii="Times New Roman" w:hAnsi="Times New Roman" w:cs="Times New Roman"/>
                <w:sz w:val="20"/>
                <w:szCs w:val="20"/>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FB0F3C6"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284DC48" w14:textId="77777777" w:rsidR="001A58E4" w:rsidRPr="001A58E4" w:rsidRDefault="001A58E4">
            <w:pPr>
              <w:rPr>
                <w:rFonts w:ascii="Times New Roman" w:hAnsi="Times New Roman" w:cs="Times New Roman"/>
                <w:sz w:val="20"/>
                <w:szCs w:val="20"/>
              </w:rPr>
            </w:pPr>
          </w:p>
        </w:tc>
      </w:tr>
      <w:tr w:rsidR="001A58E4" w:rsidRPr="001A58E4" w14:paraId="6D5937BB"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63163E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Винодельческая виноградная продукция - всего</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D2FD6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100124,91</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50E3E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93400,33</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6444D2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86989,37</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51373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84261,36</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BF6B6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85965,39</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8934D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87006,71</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BBE4E0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83113,17</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C3C4C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80619,78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7619BAD"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9E265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80,52%</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C30F5F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-19505,13</w:t>
            </w:r>
          </w:p>
        </w:tc>
      </w:tr>
      <w:tr w:rsidR="001A58E4" w:rsidRPr="001A58E4" w14:paraId="397A57B2"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BBFED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Коньяк (без бренди)</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12B516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11995,33</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5DE75B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11811,16</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257E30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12199,36</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0AC3CD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12840,62</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A69C4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14076,61</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C74FE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14322,15</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5021A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12957,12</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282FB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12374,05</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BAE807"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64340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103,16%</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62BCD9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378,72</w:t>
            </w:r>
          </w:p>
        </w:tc>
      </w:tr>
      <w:tr w:rsidR="001A58E4" w:rsidRPr="001A58E4" w14:paraId="60373108"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83129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Всего (условно)</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06D1D4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112120,24</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08C7E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105211,49</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EA52C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99188,73</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76259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97101,98</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8CB30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100042,00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BDBF1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101328,86</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59504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96070,29</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6A0CC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92993,83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79560F"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AE74B99"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82,94%</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64C17B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-19126,41</w:t>
            </w:r>
          </w:p>
        </w:tc>
      </w:tr>
      <w:tr w:rsidR="001A58E4" w:rsidRPr="001A58E4" w14:paraId="1089105E"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060E07D" w14:textId="77777777" w:rsidR="001A58E4" w:rsidRPr="001A58E4" w:rsidRDefault="001A58E4">
            <w:pPr>
              <w:rPr>
                <w:rFonts w:ascii="Times New Roman" w:hAnsi="Times New Roman" w:cs="Times New Roman"/>
                <w:spacing w:val="2"/>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F90FA6B"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7E3C0FF"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76FE694"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EDA3D6"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B3546A"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FBA09CD"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F16C62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7BCA75B"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B6CF1B9" w14:textId="77777777" w:rsidR="001A58E4" w:rsidRPr="001A58E4" w:rsidRDefault="001A58E4">
            <w:pPr>
              <w:rPr>
                <w:rFonts w:ascii="Times New Roman" w:hAnsi="Times New Roman" w:cs="Times New Roman"/>
                <w:sz w:val="20"/>
                <w:szCs w:val="20"/>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8231BB"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6BA9F97" w14:textId="77777777" w:rsidR="001A58E4" w:rsidRPr="001A58E4" w:rsidRDefault="001A58E4">
            <w:pPr>
              <w:rPr>
                <w:rFonts w:ascii="Times New Roman" w:hAnsi="Times New Roman" w:cs="Times New Roman"/>
                <w:sz w:val="20"/>
                <w:szCs w:val="20"/>
              </w:rPr>
            </w:pPr>
          </w:p>
        </w:tc>
      </w:tr>
      <w:tr w:rsidR="001A58E4" w:rsidRPr="001A58E4" w14:paraId="309A6B6F"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459593"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8827C9"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6AF56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5550C6"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08AC65"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0CA9142"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33607B"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08F771"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F09A30E"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C15DC7" w14:textId="77777777" w:rsidR="001A58E4" w:rsidRPr="001A58E4" w:rsidRDefault="001A58E4">
            <w:pPr>
              <w:rPr>
                <w:rFonts w:ascii="Times New Roman" w:hAnsi="Times New Roman" w:cs="Times New Roman"/>
                <w:sz w:val="20"/>
                <w:szCs w:val="20"/>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837615A"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F9E8D2A" w14:textId="77777777" w:rsidR="001A58E4" w:rsidRPr="001A58E4" w:rsidRDefault="001A58E4">
            <w:pPr>
              <w:rPr>
                <w:rFonts w:ascii="Times New Roman" w:hAnsi="Times New Roman" w:cs="Times New Roman"/>
                <w:sz w:val="20"/>
                <w:szCs w:val="20"/>
              </w:rPr>
            </w:pPr>
          </w:p>
        </w:tc>
      </w:tr>
      <w:tr w:rsidR="001A58E4" w:rsidRPr="001A58E4" w14:paraId="59CE53C0"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185FCF"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ПРОИЗВОДСТВО</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2063E9" w14:textId="77777777" w:rsidR="001A58E4" w:rsidRPr="001A58E4" w:rsidRDefault="001A58E4">
            <w:pPr>
              <w:rPr>
                <w:rFonts w:ascii="Times New Roman" w:hAnsi="Times New Roman" w:cs="Times New Roman"/>
                <w:spacing w:val="2"/>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6A5C812"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0F93FFE"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18CADD"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2B671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1E98ED"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DD7F16"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61484E"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1FC5F4" w14:textId="77777777" w:rsidR="001A58E4" w:rsidRPr="001A58E4" w:rsidRDefault="001A58E4">
            <w:pPr>
              <w:rPr>
                <w:rFonts w:ascii="Times New Roman" w:hAnsi="Times New Roman" w:cs="Times New Roman"/>
                <w:sz w:val="20"/>
                <w:szCs w:val="20"/>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FA17E1"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872DE7E" w14:textId="77777777" w:rsidR="001A58E4" w:rsidRPr="001A58E4" w:rsidRDefault="001A58E4">
            <w:pPr>
              <w:rPr>
                <w:rFonts w:ascii="Times New Roman" w:hAnsi="Times New Roman" w:cs="Times New Roman"/>
                <w:sz w:val="20"/>
                <w:szCs w:val="20"/>
              </w:rPr>
            </w:pPr>
          </w:p>
        </w:tc>
      </w:tr>
      <w:tr w:rsidR="001A58E4" w:rsidRPr="001A58E4" w14:paraId="2E62F8CA"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B6FCDA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Винодельческая виноградная продукция - всего</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B30945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75560,94</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B8D62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55519,87</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FC87A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49335,56</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EE258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54431,28</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22AE0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45587,19</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7BBB8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51540,81</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D61AA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57298,81</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C99F7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50995,943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F73214"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491CA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67,49%</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BDD286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-24565,00</w:t>
            </w:r>
          </w:p>
        </w:tc>
      </w:tr>
      <w:tr w:rsidR="001A58E4" w:rsidRPr="001A58E4" w14:paraId="7F04437F"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EF384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Коньяк (без бренди)</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4E959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9193,94</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CCC81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8183,56</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253A8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7984,73</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441A6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8820,92</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B5997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8761,38</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4CD3EF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9657,60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F5C10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8374,03</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EFA287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7871,5844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DEE522A"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D2EA4E"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85,62%</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8736C0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-1322,35</w:t>
            </w:r>
          </w:p>
        </w:tc>
      </w:tr>
      <w:tr w:rsidR="001A58E4" w:rsidRPr="001A58E4" w14:paraId="51A67BF7"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19E622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Всего (условно)</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429997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84754,88</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F03AE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63703,43</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D1061E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57320,29</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886DF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63252,20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EEE25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54348,58</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6ED08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61198,41</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4243C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65672,84</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2EEB6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58867,53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08CA2B"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40BCF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69,46%</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79E5EC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-25887,35</w:t>
            </w:r>
          </w:p>
        </w:tc>
      </w:tr>
      <w:tr w:rsidR="001A58E4" w:rsidRPr="001A58E4" w14:paraId="73BD68A3"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EE88BF" w14:textId="77777777" w:rsidR="001A58E4" w:rsidRPr="001A58E4" w:rsidRDefault="001A58E4">
            <w:pPr>
              <w:rPr>
                <w:rFonts w:ascii="Times New Roman" w:hAnsi="Times New Roman" w:cs="Times New Roman"/>
                <w:spacing w:val="2"/>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C00F54F"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CF9D29"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CCEFFC"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1F51F8"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F984C25"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ADF1FE"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29933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0154B6"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1B98A4" w14:textId="77777777" w:rsidR="001A58E4" w:rsidRPr="001A58E4" w:rsidRDefault="001A58E4">
            <w:pPr>
              <w:rPr>
                <w:rFonts w:ascii="Times New Roman" w:hAnsi="Times New Roman" w:cs="Times New Roman"/>
                <w:sz w:val="20"/>
                <w:szCs w:val="20"/>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BBB334"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CD6B3D3" w14:textId="77777777" w:rsidR="001A58E4" w:rsidRPr="001A58E4" w:rsidRDefault="001A58E4">
            <w:pPr>
              <w:rPr>
                <w:rFonts w:ascii="Times New Roman" w:hAnsi="Times New Roman" w:cs="Times New Roman"/>
                <w:sz w:val="20"/>
                <w:szCs w:val="20"/>
              </w:rPr>
            </w:pPr>
          </w:p>
        </w:tc>
      </w:tr>
      <w:tr w:rsidR="001A58E4" w:rsidRPr="001A58E4" w14:paraId="78FE31FA"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4641DE4"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FDB843A"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6C7B1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3BAE8E9"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4861E65"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48C3CF"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8CC21B"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FF3A7C"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73751F"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610A70" w14:textId="77777777" w:rsidR="001A58E4" w:rsidRPr="001A58E4" w:rsidRDefault="001A58E4">
            <w:pPr>
              <w:rPr>
                <w:rFonts w:ascii="Times New Roman" w:hAnsi="Times New Roman" w:cs="Times New Roman"/>
                <w:sz w:val="20"/>
                <w:szCs w:val="20"/>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DA6558"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46EC813" w14:textId="77777777" w:rsidR="001A58E4" w:rsidRPr="001A58E4" w:rsidRDefault="001A58E4">
            <w:pPr>
              <w:rPr>
                <w:rFonts w:ascii="Times New Roman" w:hAnsi="Times New Roman" w:cs="Times New Roman"/>
                <w:sz w:val="20"/>
                <w:szCs w:val="20"/>
              </w:rPr>
            </w:pPr>
          </w:p>
        </w:tc>
      </w:tr>
      <w:tr w:rsidR="001A58E4" w:rsidRPr="001A58E4" w14:paraId="69045069"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D0430C"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ВЫСАДКА ВИНОГРАДНИКОВ (тыс. га)</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A90DA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6500,0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7EC2C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4600,0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0200D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4800,0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3E7F23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6850,0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439F8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6500,0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14B50A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7400,0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161543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5000,0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E84AA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5000,0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858506"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4CF73F"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76,92%</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7B5EAF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-1500,00</w:t>
            </w:r>
          </w:p>
        </w:tc>
      </w:tr>
      <w:tr w:rsidR="001A58E4" w:rsidRPr="001A58E4" w14:paraId="02717984"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8DB2F2" w14:textId="77777777" w:rsidR="001A58E4" w:rsidRPr="001A58E4" w:rsidRDefault="001A58E4">
            <w:pPr>
              <w:rPr>
                <w:rFonts w:ascii="Times New Roman" w:hAnsi="Times New Roman" w:cs="Times New Roman"/>
                <w:spacing w:val="2"/>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16CFD9"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307AD1"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E48C9A"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F2C058"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1C9C5FD"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BD427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ABBAF9"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30EA4E"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D9971F4" w14:textId="77777777" w:rsidR="001A58E4" w:rsidRPr="001A58E4" w:rsidRDefault="001A58E4">
            <w:pPr>
              <w:rPr>
                <w:rFonts w:ascii="Times New Roman" w:hAnsi="Times New Roman" w:cs="Times New Roman"/>
                <w:sz w:val="20"/>
                <w:szCs w:val="20"/>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B55949"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22F0F7A" w14:textId="77777777" w:rsidR="001A58E4" w:rsidRPr="001A58E4" w:rsidRDefault="001A58E4">
            <w:pPr>
              <w:rPr>
                <w:rFonts w:ascii="Times New Roman" w:hAnsi="Times New Roman" w:cs="Times New Roman"/>
                <w:sz w:val="20"/>
                <w:szCs w:val="20"/>
              </w:rPr>
            </w:pPr>
          </w:p>
        </w:tc>
      </w:tr>
      <w:tr w:rsidR="001A58E4" w:rsidRPr="001A58E4" w14:paraId="007F8067"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64F6749"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ПЛОЩАДИ ВИНОГРДНИКОВ (тыс. га)</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F3A4D6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95,9</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B8A99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96,8</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94E9D4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99,4</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F5B3E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101,2</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041E8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13166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110,2</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502C1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113,3</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B835B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115,0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FF0833F"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8E7C75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119,92%</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ED79BC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19,10</w:t>
            </w:r>
          </w:p>
        </w:tc>
      </w:tr>
      <w:tr w:rsidR="001A58E4" w:rsidRPr="001A58E4" w14:paraId="0CDAB218"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6DACD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в </w:t>
            </w:r>
            <w:proofErr w:type="spellStart"/>
            <w:r w:rsidRPr="001A58E4">
              <w:rPr>
                <w:rFonts w:ascii="Times New Roman" w:hAnsi="Times New Roman" w:cs="Times New Roman"/>
                <w:spacing w:val="2"/>
              </w:rPr>
              <w:t>т.ч</w:t>
            </w:r>
            <w:proofErr w:type="spellEnd"/>
            <w:r w:rsidRPr="001A58E4">
              <w:rPr>
                <w:rFonts w:ascii="Times New Roman" w:hAnsi="Times New Roman" w:cs="Times New Roman"/>
                <w:spacing w:val="2"/>
              </w:rPr>
              <w:t xml:space="preserve">. в </w:t>
            </w:r>
            <w:proofErr w:type="spellStart"/>
            <w:r w:rsidRPr="001A58E4">
              <w:rPr>
                <w:rFonts w:ascii="Times New Roman" w:hAnsi="Times New Roman" w:cs="Times New Roman"/>
                <w:spacing w:val="2"/>
              </w:rPr>
              <w:t>промышл</w:t>
            </w:r>
            <w:proofErr w:type="spellEnd"/>
            <w:r w:rsidRPr="001A58E4">
              <w:rPr>
                <w:rFonts w:ascii="Times New Roman" w:hAnsi="Times New Roman" w:cs="Times New Roman"/>
                <w:spacing w:val="2"/>
              </w:rPr>
              <w:t>. секторе</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88D4BAA" w14:textId="77777777" w:rsidR="001A58E4" w:rsidRPr="001A58E4" w:rsidRDefault="001A58E4">
            <w:pPr>
              <w:rPr>
                <w:rFonts w:ascii="Times New Roman" w:hAnsi="Times New Roman" w:cs="Times New Roman"/>
                <w:spacing w:val="2"/>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F9C9299"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4B0C941"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259C01"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DEA09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5C38C9C"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100,0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F608A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102,0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B6A93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104,0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0856AF6"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650EA6"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4EFC162" w14:textId="77777777" w:rsidR="001A58E4" w:rsidRPr="001A58E4" w:rsidRDefault="001A58E4">
            <w:pPr>
              <w:rPr>
                <w:rFonts w:ascii="Times New Roman" w:hAnsi="Times New Roman" w:cs="Times New Roman"/>
                <w:sz w:val="20"/>
                <w:szCs w:val="20"/>
              </w:rPr>
            </w:pPr>
          </w:p>
        </w:tc>
      </w:tr>
      <w:tr w:rsidR="001A58E4" w:rsidRPr="001A58E4" w14:paraId="24B9D407"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CEF0AA7"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9786A88"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B9BB048"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C6A1EE"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3F1742"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06BF2C2"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4C9D4C"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3B3584" w14:textId="77777777" w:rsidR="001A58E4" w:rsidRPr="001A58E4" w:rsidRDefault="001A58E4">
            <w:pPr>
              <w:rPr>
                <w:rFonts w:ascii="Times New Roman" w:hAnsi="Times New Roman" w:cs="Times New Roman"/>
                <w:sz w:val="20"/>
                <w:szCs w:val="20"/>
              </w:rPr>
            </w:pP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080E425"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BBD1516" w14:textId="77777777" w:rsidR="001A58E4" w:rsidRPr="001A58E4" w:rsidRDefault="001A58E4">
            <w:pPr>
              <w:rPr>
                <w:rFonts w:ascii="Times New Roman" w:hAnsi="Times New Roman" w:cs="Times New Roman"/>
                <w:sz w:val="20"/>
                <w:szCs w:val="20"/>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FDEEF4B" w14:textId="77777777" w:rsidR="001A58E4" w:rsidRPr="001A58E4" w:rsidRDefault="001A58E4">
            <w:pPr>
              <w:rPr>
                <w:rFonts w:ascii="Times New Roman" w:hAnsi="Times New Roman" w:cs="Times New Roman"/>
                <w:sz w:val="20"/>
                <w:szCs w:val="20"/>
              </w:rPr>
            </w:pP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68EF0D4" w14:textId="77777777" w:rsidR="001A58E4" w:rsidRPr="001A58E4" w:rsidRDefault="001A58E4">
            <w:pPr>
              <w:rPr>
                <w:rFonts w:ascii="Times New Roman" w:hAnsi="Times New Roman" w:cs="Times New Roman"/>
                <w:sz w:val="20"/>
                <w:szCs w:val="20"/>
              </w:rPr>
            </w:pPr>
          </w:p>
        </w:tc>
      </w:tr>
      <w:tr w:rsidR="001A58E4" w:rsidRPr="001A58E4" w14:paraId="27051BBE" w14:textId="77777777" w:rsidTr="00AD2B17">
        <w:trPr>
          <w:tblCellSpacing w:w="15" w:type="dxa"/>
        </w:trPr>
        <w:tc>
          <w:tcPr>
            <w:tcW w:w="95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07D05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УРОЖАЙ ВИНОГРАДА (тыс. тонн)</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CF304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678,0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D7BFBD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682,0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7A58F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681,0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B3524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890,0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68F65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880,0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C035E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908,0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E1FE1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950,0</w:t>
            </w:r>
          </w:p>
        </w:tc>
        <w:tc>
          <w:tcPr>
            <w:tcW w:w="38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DDCAB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960,0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2B5B853"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06D21B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141,59%</w:t>
            </w:r>
          </w:p>
        </w:tc>
        <w:tc>
          <w:tcPr>
            <w:tcW w:w="337"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5B25F7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282,00</w:t>
            </w:r>
          </w:p>
        </w:tc>
      </w:tr>
      <w:tr w:rsidR="001A58E4" w:rsidRPr="001A58E4" w14:paraId="100F62FA" w14:textId="77777777" w:rsidTr="00AD2B17">
        <w:trPr>
          <w:tblCellSpacing w:w="15" w:type="dxa"/>
        </w:trPr>
        <w:tc>
          <w:tcPr>
            <w:tcW w:w="952"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0A0614C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в </w:t>
            </w:r>
            <w:proofErr w:type="spellStart"/>
            <w:r w:rsidRPr="001A58E4">
              <w:rPr>
                <w:rFonts w:ascii="Times New Roman" w:hAnsi="Times New Roman" w:cs="Times New Roman"/>
                <w:spacing w:val="2"/>
              </w:rPr>
              <w:t>т.ч</w:t>
            </w:r>
            <w:proofErr w:type="spellEnd"/>
            <w:r w:rsidRPr="001A58E4">
              <w:rPr>
                <w:rFonts w:ascii="Times New Roman" w:hAnsi="Times New Roman" w:cs="Times New Roman"/>
                <w:spacing w:val="2"/>
              </w:rPr>
              <w:t xml:space="preserve">. в </w:t>
            </w:r>
            <w:proofErr w:type="spellStart"/>
            <w:r w:rsidRPr="001A58E4">
              <w:rPr>
                <w:rFonts w:ascii="Times New Roman" w:hAnsi="Times New Roman" w:cs="Times New Roman"/>
                <w:spacing w:val="2"/>
              </w:rPr>
              <w:t>промышл</w:t>
            </w:r>
            <w:proofErr w:type="spellEnd"/>
            <w:r w:rsidRPr="001A58E4">
              <w:rPr>
                <w:rFonts w:ascii="Times New Roman" w:hAnsi="Times New Roman" w:cs="Times New Roman"/>
                <w:spacing w:val="2"/>
              </w:rPr>
              <w:t>. секторе</w:t>
            </w:r>
          </w:p>
        </w:tc>
        <w:tc>
          <w:tcPr>
            <w:tcW w:w="38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2656E39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546,0</w:t>
            </w:r>
          </w:p>
        </w:tc>
        <w:tc>
          <w:tcPr>
            <w:tcW w:w="38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6E65E98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580,0</w:t>
            </w:r>
          </w:p>
        </w:tc>
        <w:tc>
          <w:tcPr>
            <w:tcW w:w="38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56BCB96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525,0</w:t>
            </w:r>
          </w:p>
        </w:tc>
        <w:tc>
          <w:tcPr>
            <w:tcW w:w="38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2122A5A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672,0</w:t>
            </w:r>
          </w:p>
        </w:tc>
        <w:tc>
          <w:tcPr>
            <w:tcW w:w="38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4938BDD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715,0</w:t>
            </w:r>
          </w:p>
        </w:tc>
        <w:tc>
          <w:tcPr>
            <w:tcW w:w="38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20D7F5B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773,0</w:t>
            </w:r>
          </w:p>
        </w:tc>
        <w:tc>
          <w:tcPr>
            <w:tcW w:w="38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17F9423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809,0</w:t>
            </w:r>
          </w:p>
        </w:tc>
        <w:tc>
          <w:tcPr>
            <w:tcW w:w="38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506D492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820,0</w:t>
            </w:r>
          </w:p>
        </w:tc>
        <w:tc>
          <w:tcPr>
            <w:tcW w:w="198"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0B9C914D" w14:textId="77777777" w:rsidR="001A58E4" w:rsidRPr="001A58E4" w:rsidRDefault="001A58E4">
            <w:pPr>
              <w:rPr>
                <w:rFonts w:ascii="Times New Roman" w:hAnsi="Times New Roman" w:cs="Times New Roman"/>
                <w:spacing w:val="2"/>
              </w:rPr>
            </w:pPr>
          </w:p>
        </w:tc>
        <w:tc>
          <w:tcPr>
            <w:tcW w:w="324"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107EDD9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150,18%</w:t>
            </w:r>
          </w:p>
        </w:tc>
        <w:tc>
          <w:tcPr>
            <w:tcW w:w="337" w:type="pct"/>
            <w:tcBorders>
              <w:top w:val="single" w:sz="2" w:space="0" w:color="auto"/>
              <w:left w:val="single" w:sz="2" w:space="0" w:color="auto"/>
              <w:bottom w:val="nil"/>
              <w:right w:val="nil"/>
            </w:tcBorders>
            <w:noWrap/>
            <w:tcMar>
              <w:top w:w="300" w:type="dxa"/>
              <w:left w:w="300" w:type="dxa"/>
              <w:bottom w:w="300" w:type="dxa"/>
              <w:right w:w="300" w:type="dxa"/>
            </w:tcMar>
            <w:vAlign w:val="center"/>
            <w:hideMark/>
          </w:tcPr>
          <w:p w14:paraId="6E06A5B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274,00</w:t>
            </w:r>
          </w:p>
        </w:tc>
      </w:tr>
    </w:tbl>
    <w:p w14:paraId="3954C50C"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А вот </w:t>
      </w:r>
      <w:proofErr w:type="spellStart"/>
      <w:r w:rsidRPr="001A58E4">
        <w:rPr>
          <w:color w:val="212529"/>
          <w:spacing w:val="2"/>
        </w:rPr>
        <w:t>Россельхозбанк</w:t>
      </w:r>
      <w:proofErr w:type="spellEnd"/>
      <w:r w:rsidRPr="001A58E4">
        <w:rPr>
          <w:color w:val="212529"/>
          <w:spacing w:val="2"/>
        </w:rPr>
        <w:t xml:space="preserve"> видит ситуацию иначе, чем ЦИФРРА...</w:t>
      </w:r>
    </w:p>
    <w:p w14:paraId="041827FE"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«Новая эпоха Российского вина: от рекордов к стабильному росту. Виноградарство в России к августу 2026 года демонстрирует стабильное плато после достижения исторического максимума, зафиксированного по итогам прошлого </w:t>
      </w:r>
      <w:proofErr w:type="gramStart"/>
      <w:r w:rsidRPr="001A58E4">
        <w:rPr>
          <w:color w:val="212529"/>
          <w:spacing w:val="2"/>
        </w:rPr>
        <w:t>сезона....</w:t>
      </w:r>
      <w:proofErr w:type="gramEnd"/>
      <w:r w:rsidRPr="001A58E4">
        <w:rPr>
          <w:color w:val="212529"/>
          <w:spacing w:val="2"/>
        </w:rPr>
        <w:t>»</w:t>
      </w:r>
    </w:p>
    <w:p w14:paraId="2DC2EB74"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Справедливости ради, мы в 2026 году имеем спад производства более (-12%) к 2025 и спад продаж вина в рознице в целом к 2024 не менее (-5%), а в 2026 к 2025 спад продаж российского вина около (-5%)... Это пока еще не совсем плато... И, да – вино и игристое в России практически по официальным данным сократили за 1,5 – 2 года продажи в </w:t>
      </w:r>
      <w:proofErr w:type="spellStart"/>
      <w:r w:rsidRPr="001A58E4">
        <w:rPr>
          <w:color w:val="212529"/>
          <w:spacing w:val="2"/>
        </w:rPr>
        <w:t>Хореке</w:t>
      </w:r>
      <w:proofErr w:type="spellEnd"/>
      <w:r w:rsidRPr="001A58E4">
        <w:rPr>
          <w:color w:val="212529"/>
          <w:spacing w:val="2"/>
        </w:rPr>
        <w:t xml:space="preserve"> в 3-4 раза...</w:t>
      </w:r>
    </w:p>
    <w:p w14:paraId="29CF931D"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«...Отрасль сохраняет одни из самых высоких темпов расширения площадей насаждений в мире, однако по валовым объемам сборов и общему масштабу плантаций по-прежнему существенно уступает историческим лидерам мирового виноделия.</w:t>
      </w:r>
    </w:p>
    <w:p w14:paraId="1B4B8E70"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Российское виноградарство: Тренды и динамика (2025–2026) · Рекордный прошлый год: По данным Росстата и Минсельхоза, 2025 год стал абсолютно лучшим и рекордным годом за всю современную историю Российской Федерации. Валовой сбор винограда достиг исторического пика в 955 тыс. тонн (что на 5,2% выше показателей 2024 года). · Прогноз на сезон 2026: Согласно официальным прогнозам Минсельхоза РФ, озвученным к лету-августу 2026 года, несмотря на весенние климатические нюансы (заморозки и засушливые периоды в отдельных регионах), валовой сбор ожидается на уровне рекорда 2025 года — около 950–955 тыс. тонн. · Площади виноградников: По итогам 2025 года общая площадь достигла 113,3 тыс. га (на 14% выше базового 2020 года). План на конец 2026 года включает закладку еще как минимум 5 тыс. га новых насаждений. Сравнительные показатели России (тыс. тонн) (таблица) Россия показывает форсированный рост, но в глобальном масштабе находится во втором эшелоне производителей. Основной барьер для РФ — жесткие климатические рамки, ограничивающие географию посадок только южными регионами (Краснодарский край, Крым, Дагестан, Ростовская область). Пятерка крупнейших виноградарских стран мира (по площади виноградников и среднему сбору, опираясь на исторические </w:t>
      </w:r>
      <w:proofErr w:type="spellStart"/>
      <w:r w:rsidRPr="001A58E4">
        <w:rPr>
          <w:color w:val="212529"/>
          <w:spacing w:val="2"/>
        </w:rPr>
        <w:t>бенчмарки</w:t>
      </w:r>
      <w:proofErr w:type="spellEnd"/>
      <w:r w:rsidRPr="001A58E4">
        <w:rPr>
          <w:color w:val="212529"/>
          <w:spacing w:val="2"/>
        </w:rPr>
        <w:t xml:space="preserve"> OIV) удерживает колоссальный отрыв. Мировое распределение площадей виноградников (тыс. га) (таблица)</w:t>
      </w:r>
    </w:p>
    <w:p w14:paraId="3CA41C6E"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Ключевые выводы анализа на август 2026 года 1. Свыше 30–35% всех виноградников России сейчас находятся в молодом, только вступающем в плодоношение возрасте. Это гарантирует долгосрочный потенциал роста сборов даже без резкого увеличения территорий в ближайшие 3–5 лет. 2. За первые пять месяцев 2026 года реализация отечественного вина выросла на +11,3</w:t>
      </w:r>
      <w:proofErr w:type="gramStart"/>
      <w:r w:rsidRPr="001A58E4">
        <w:rPr>
          <w:color w:val="212529"/>
          <w:spacing w:val="2"/>
        </w:rPr>
        <w:t>%.?????</w:t>
      </w:r>
      <w:proofErr w:type="gramEnd"/>
    </w:p>
    <w:p w14:paraId="7EE3753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Российские позиции (SKU) на полках магазинов в большинстве регионов превысили знаковую отметку в 20% от общего ассортимента вина. Эту тенденцию закрепил новый ГОСТ </w:t>
      </w:r>
      <w:proofErr w:type="spellStart"/>
      <w:r w:rsidRPr="001A58E4">
        <w:rPr>
          <w:color w:val="212529"/>
          <w:spacing w:val="2"/>
        </w:rPr>
        <w:t>Роскачества</w:t>
      </w:r>
      <w:proofErr w:type="spellEnd"/>
      <w:r w:rsidRPr="001A58E4">
        <w:rPr>
          <w:color w:val="212529"/>
          <w:spacing w:val="2"/>
        </w:rPr>
        <w:t xml:space="preserve"> в </w:t>
      </w:r>
      <w:proofErr w:type="spellStart"/>
      <w:r w:rsidRPr="001A58E4">
        <w:rPr>
          <w:color w:val="212529"/>
          <w:spacing w:val="2"/>
        </w:rPr>
        <w:t>HoReCa</w:t>
      </w:r>
      <w:proofErr w:type="spellEnd"/>
      <w:r w:rsidRPr="001A58E4">
        <w:rPr>
          <w:color w:val="212529"/>
          <w:spacing w:val="2"/>
        </w:rPr>
        <w:t xml:space="preserve"> не менее 20% продукции отечественного рынка в винных картах мест </w:t>
      </w:r>
      <w:proofErr w:type="spellStart"/>
      <w:r w:rsidRPr="001A58E4">
        <w:rPr>
          <w:color w:val="212529"/>
          <w:spacing w:val="2"/>
        </w:rPr>
        <w:t>гостеипримства</w:t>
      </w:r>
      <w:proofErr w:type="spellEnd"/>
      <w:r w:rsidRPr="001A58E4">
        <w:rPr>
          <w:color w:val="212529"/>
          <w:spacing w:val="2"/>
        </w:rPr>
        <w:t xml:space="preserve">. 3. По урожайности с одного гектара передовые хозяйства РФ приблизились к европейским стандартам, однако общая сырьевая база пока способна закрывать потребности внутреннего рынка лишь частично. Россия сохраняет сильную зависимость от импорта столового (крупного свежего) винограда из южных стран. Автор: Екатерина </w:t>
      </w:r>
      <w:proofErr w:type="spellStart"/>
      <w:r w:rsidRPr="001A58E4">
        <w:rPr>
          <w:color w:val="212529"/>
          <w:spacing w:val="2"/>
        </w:rPr>
        <w:t>Винокурова</w:t>
      </w:r>
      <w:proofErr w:type="spellEnd"/>
      <w:r w:rsidRPr="001A58E4">
        <w:rPr>
          <w:color w:val="212529"/>
          <w:spacing w:val="2"/>
        </w:rPr>
        <w:t xml:space="preserve"> Исполнительный директор Центр отраслевой экспертизы «</w:t>
      </w:r>
      <w:proofErr w:type="spellStart"/>
      <w:r w:rsidRPr="001A58E4">
        <w:rPr>
          <w:color w:val="212529"/>
          <w:spacing w:val="2"/>
        </w:rPr>
        <w:t>Россельхозбанк</w:t>
      </w:r>
      <w:proofErr w:type="spellEnd"/>
      <w:r w:rsidRPr="001A58E4">
        <w:rPr>
          <w:color w:val="212529"/>
          <w:spacing w:val="2"/>
        </w:rPr>
        <w:t>».</w:t>
      </w:r>
    </w:p>
    <w:p w14:paraId="77147CDE" w14:textId="77777777" w:rsidR="001A58E4" w:rsidRPr="001A58E4" w:rsidRDefault="001A58E4" w:rsidP="001A58E4">
      <w:pPr>
        <w:pStyle w:val="a3"/>
        <w:spacing w:before="0" w:beforeAutospacing="0" w:after="360" w:afterAutospacing="0"/>
        <w:rPr>
          <w:color w:val="212529"/>
          <w:spacing w:val="2"/>
        </w:rPr>
      </w:pPr>
      <w:hyperlink r:id="rId6" w:history="1">
        <w:r w:rsidRPr="001A58E4">
          <w:rPr>
            <w:rStyle w:val="a4"/>
            <w:color w:val="284CA6"/>
            <w:spacing w:val="2"/>
          </w:rPr>
          <w:t>https://alcoexpert.ru/itnews/53971-novaja-jepoha-rossijskogo-vina-ot-rekordov-k-stabilnomu-rostu.html</w:t>
        </w:r>
      </w:hyperlink>
    </w:p>
    <w:p w14:paraId="68075259"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Значит, колокольня РСХБ просто выше колокольни ЦИФРРА...</w:t>
      </w:r>
    </w:p>
    <w:p w14:paraId="7BEF0A5A"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Материал в СМИ «Палитра предпочтений: какое вино выбирают в регионах России. Профиль потребления алкоголя в регионах России зависит от климата, уровня дохода жителей, а также особенностей конкретного региона. Однако южане предпочитают сухие красные вина отечественного и грузинского производства, а москвичи — </w:t>
      </w:r>
      <w:proofErr w:type="spellStart"/>
      <w:r w:rsidRPr="001A58E4">
        <w:rPr>
          <w:color w:val="212529"/>
          <w:spacing w:val="2"/>
        </w:rPr>
        <w:t>риоху</w:t>
      </w:r>
      <w:proofErr w:type="spellEnd"/>
      <w:r w:rsidRPr="001A58E4">
        <w:rPr>
          <w:color w:val="212529"/>
          <w:spacing w:val="2"/>
        </w:rPr>
        <w:t xml:space="preserve"> и новозеландский </w:t>
      </w:r>
      <w:proofErr w:type="spellStart"/>
      <w:r w:rsidRPr="001A58E4">
        <w:rPr>
          <w:color w:val="212529"/>
          <w:spacing w:val="2"/>
        </w:rPr>
        <w:t>совиньон</w:t>
      </w:r>
      <w:proofErr w:type="spellEnd"/>
      <w:r w:rsidRPr="001A58E4">
        <w:rPr>
          <w:color w:val="212529"/>
          <w:spacing w:val="2"/>
        </w:rPr>
        <w:t>. В чем отличие между регионами и что в них покупают чаще, а также какова доля купленного вина, узнавал «РБК Вино»</w:t>
      </w:r>
    </w:p>
    <w:p w14:paraId="1C6D1FB9"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Профиль потребления алкоголя в регионах зависит от нескольких основных факторов. На него влияют:</w:t>
      </w:r>
    </w:p>
    <w:p w14:paraId="2166CDF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климат — чем холоднее, тем больше потребление крепких напитков;</w:t>
      </w:r>
    </w:p>
    <w:p w14:paraId="7FF7E9FF"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уровень дохода населения — чем он выше, тем больше потребление вина;</w:t>
      </w:r>
    </w:p>
    <w:p w14:paraId="64D8CC1A"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 уникальные особенности региона — например, на юге развито домашнее виноградарство и виноделие, что может негативно влиять на продажи тихих вин в рознице, считают в компании </w:t>
      </w:r>
      <w:proofErr w:type="spellStart"/>
      <w:r w:rsidRPr="001A58E4">
        <w:rPr>
          <w:color w:val="212529"/>
          <w:spacing w:val="2"/>
        </w:rPr>
        <w:t>Ladoga</w:t>
      </w:r>
      <w:proofErr w:type="spellEnd"/>
      <w:r w:rsidRPr="001A58E4">
        <w:rPr>
          <w:color w:val="212529"/>
          <w:spacing w:val="2"/>
        </w:rPr>
        <w:t>.</w:t>
      </w:r>
    </w:p>
    <w:p w14:paraId="6C1AF402"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И т.д. Посмотрите материал обязательно </w:t>
      </w:r>
      <w:proofErr w:type="gramStart"/>
      <w:r w:rsidRPr="001A58E4">
        <w:rPr>
          <w:color w:val="212529"/>
          <w:spacing w:val="2"/>
        </w:rPr>
        <w:t>А</w:t>
      </w:r>
      <w:proofErr w:type="gramEnd"/>
      <w:r w:rsidRPr="001A58E4">
        <w:rPr>
          <w:color w:val="212529"/>
          <w:spacing w:val="2"/>
        </w:rPr>
        <w:t xml:space="preserve"> я дам </w:t>
      </w:r>
      <w:proofErr w:type="spellStart"/>
      <w:r w:rsidRPr="001A58E4">
        <w:rPr>
          <w:color w:val="212529"/>
          <w:spacing w:val="2"/>
        </w:rPr>
        <w:t>обшую</w:t>
      </w:r>
      <w:proofErr w:type="spellEnd"/>
      <w:r w:rsidRPr="001A58E4">
        <w:rPr>
          <w:color w:val="212529"/>
          <w:spacing w:val="2"/>
        </w:rPr>
        <w:t xml:space="preserve"> таблицу... Где что больше </w:t>
      </w:r>
      <w:proofErr w:type="spellStart"/>
      <w:r w:rsidRPr="001A58E4">
        <w:rPr>
          <w:color w:val="212529"/>
          <w:spacing w:val="2"/>
        </w:rPr>
        <w:t>оюбят</w:t>
      </w:r>
      <w:proofErr w:type="spellEnd"/>
      <w:r w:rsidRPr="001A58E4">
        <w:rPr>
          <w:color w:val="212529"/>
          <w:spacing w:val="2"/>
        </w:rPr>
        <w:t xml:space="preserve"> из </w:t>
      </w:r>
      <w:proofErr w:type="spellStart"/>
      <w:r w:rsidRPr="001A58E4">
        <w:rPr>
          <w:color w:val="212529"/>
          <w:spacing w:val="2"/>
        </w:rPr>
        <w:t>винод</w:t>
      </w:r>
      <w:proofErr w:type="spellEnd"/>
      <w:r w:rsidRPr="001A58E4">
        <w:rPr>
          <w:color w:val="212529"/>
          <w:spacing w:val="2"/>
        </w:rPr>
        <w:t xml:space="preserve"> продукции...</w:t>
      </w:r>
    </w:p>
    <w:p w14:paraId="610FE683"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ПРИМ. – </w:t>
      </w:r>
      <w:proofErr w:type="spellStart"/>
      <w:r w:rsidRPr="001A58E4">
        <w:rPr>
          <w:color w:val="212529"/>
          <w:spacing w:val="2"/>
        </w:rPr>
        <w:t>прод</w:t>
      </w:r>
      <w:proofErr w:type="spellEnd"/>
      <w:r w:rsidRPr="001A58E4">
        <w:rPr>
          <w:color w:val="212529"/>
          <w:spacing w:val="2"/>
        </w:rPr>
        <w:t xml:space="preserve"> статье таблица – где что предпочитают... Абсолютно </w:t>
      </w:r>
      <w:proofErr w:type="spellStart"/>
      <w:r w:rsidRPr="001A58E4">
        <w:rPr>
          <w:color w:val="212529"/>
          <w:spacing w:val="2"/>
        </w:rPr>
        <w:t>вехеде</w:t>
      </w:r>
      <w:proofErr w:type="spellEnd"/>
      <w:r w:rsidRPr="001A58E4">
        <w:rPr>
          <w:color w:val="212529"/>
          <w:spacing w:val="2"/>
        </w:rPr>
        <w:t xml:space="preserve"> и однозначно </w:t>
      </w:r>
      <w:proofErr w:type="spellStart"/>
      <w:r w:rsidRPr="001A58E4">
        <w:rPr>
          <w:color w:val="212529"/>
          <w:spacing w:val="2"/>
        </w:rPr>
        <w:t>предпчитают</w:t>
      </w:r>
      <w:proofErr w:type="spellEnd"/>
      <w:r w:rsidRPr="001A58E4">
        <w:rPr>
          <w:color w:val="212529"/>
          <w:spacing w:val="2"/>
        </w:rPr>
        <w:t xml:space="preserve"> на 80% пивную продукцию)))) А вот как делятся еще 20% в регионах - в таблице)))</w:t>
      </w:r>
    </w:p>
    <w:p w14:paraId="3A0B1E1C"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Уточняющая наш потребительский рынок всей винодельческой продукции таблица. Доли видов винодельческой продукции в общем объеме продаж продукции без учета пивной в каждом регионе в 1 </w:t>
      </w:r>
      <w:proofErr w:type="spellStart"/>
      <w:r w:rsidRPr="001A58E4">
        <w:rPr>
          <w:color w:val="212529"/>
          <w:spacing w:val="2"/>
        </w:rPr>
        <w:t>пг</w:t>
      </w:r>
      <w:proofErr w:type="spellEnd"/>
      <w:r w:rsidRPr="001A58E4">
        <w:rPr>
          <w:color w:val="212529"/>
          <w:spacing w:val="2"/>
        </w:rPr>
        <w:t xml:space="preserve"> 2026 года.</w:t>
      </w:r>
    </w:p>
    <w:p w14:paraId="578EEEF0"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Сначала надо с прискорбием сообщить, что в 1 </w:t>
      </w:r>
      <w:proofErr w:type="spellStart"/>
      <w:r w:rsidRPr="001A58E4">
        <w:rPr>
          <w:color w:val="212529"/>
          <w:spacing w:val="2"/>
        </w:rPr>
        <w:t>пг</w:t>
      </w:r>
      <w:proofErr w:type="spellEnd"/>
      <w:r w:rsidRPr="001A58E4">
        <w:rPr>
          <w:color w:val="212529"/>
          <w:spacing w:val="2"/>
        </w:rPr>
        <w:t xml:space="preserve"> 2026 году в России в легальной рознице было продано на каждого из 150 млн наших граждан по 6,97 л алкогольной продукции без учета пивной (это не в спирте, а в реальном виде). В том числе винодельческой продукции: вина по 1,77 л на душу; игристого по 0,675 л; сидров, </w:t>
      </w:r>
      <w:proofErr w:type="spellStart"/>
      <w:r w:rsidRPr="001A58E4">
        <w:rPr>
          <w:color w:val="212529"/>
          <w:spacing w:val="2"/>
        </w:rPr>
        <w:t>пуаре</w:t>
      </w:r>
      <w:proofErr w:type="spellEnd"/>
      <w:r w:rsidRPr="001A58E4">
        <w:rPr>
          <w:color w:val="212529"/>
          <w:spacing w:val="2"/>
        </w:rPr>
        <w:t xml:space="preserve"> и медовухи и всего, что под этими наименованиями продается по 0,47 л; плодовой продукции по 0,06 л. А ликерную и считать на стоит – это одна видимость, но в общий объем она входит))) Аналогично нет у нас уже и винных напитков, только названия от них в таблицах учета остались; а ведь еще 6 лет назад их объем вплотную подбирался к объему продаж вина...))</w:t>
      </w:r>
    </w:p>
    <w:p w14:paraId="21715411"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Средняя доля вина в покупаемом объеме всей продукции, кроме пивной, в России в 1 </w:t>
      </w:r>
      <w:proofErr w:type="spellStart"/>
      <w:r w:rsidRPr="001A58E4">
        <w:rPr>
          <w:color w:val="212529"/>
          <w:spacing w:val="2"/>
        </w:rPr>
        <w:t>пг</w:t>
      </w:r>
      <w:proofErr w:type="spellEnd"/>
      <w:r w:rsidRPr="001A58E4">
        <w:rPr>
          <w:color w:val="212529"/>
          <w:spacing w:val="2"/>
        </w:rPr>
        <w:t xml:space="preserve"> 2026 – 25,4%. Игристых – 9,68%; угробленной в 2024 году плодовой продукции – 0,86%; доля сидра, </w:t>
      </w:r>
      <w:proofErr w:type="spellStart"/>
      <w:r w:rsidRPr="001A58E4">
        <w:rPr>
          <w:color w:val="212529"/>
          <w:spacing w:val="2"/>
        </w:rPr>
        <w:t>пуаре</w:t>
      </w:r>
      <w:proofErr w:type="spellEnd"/>
      <w:r w:rsidRPr="001A58E4">
        <w:rPr>
          <w:color w:val="212529"/>
          <w:spacing w:val="2"/>
        </w:rPr>
        <w:t>, медовухи – 6,71%...</w:t>
      </w:r>
    </w:p>
    <w:p w14:paraId="13B2D2B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Максимальная доля вина в городской рознице: в Питере (33%) и Москве (32,1%). В самых продвинутых и культурных регионах – около 26%- 27%. Калининградская – 31,36%; </w:t>
      </w:r>
      <w:proofErr w:type="spellStart"/>
      <w:r w:rsidRPr="001A58E4">
        <w:rPr>
          <w:color w:val="212529"/>
          <w:spacing w:val="2"/>
        </w:rPr>
        <w:t>Мособласть</w:t>
      </w:r>
      <w:proofErr w:type="spellEnd"/>
      <w:r w:rsidRPr="001A58E4">
        <w:rPr>
          <w:color w:val="212529"/>
          <w:spacing w:val="2"/>
        </w:rPr>
        <w:t xml:space="preserve"> – 27,9%; Ленобласть – 28,1%.</w:t>
      </w:r>
    </w:p>
    <w:p w14:paraId="4E4A7558"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Как всегда, самый культурный среди федеральных округов – СЗФО с долей вина в 29,13%. Среди отстающих по вину - ЮФО с доле 23,87% (ниже среднего по России). Но это же округ курортного праздника)))) Поэтому </w:t>
      </w:r>
      <w:proofErr w:type="spellStart"/>
      <w:r w:rsidRPr="001A58E4">
        <w:rPr>
          <w:color w:val="212529"/>
          <w:spacing w:val="2"/>
        </w:rPr>
        <w:t>есди</w:t>
      </w:r>
      <w:proofErr w:type="spellEnd"/>
      <w:r w:rsidRPr="001A58E4">
        <w:rPr>
          <w:color w:val="212529"/>
          <w:spacing w:val="2"/>
        </w:rPr>
        <w:t xml:space="preserve"> в СЗФО доля игристых – 9,95%, то в регионах вечной романтики ЮФО – 13% (при среднем по России в 9,68%)!!!</w:t>
      </w:r>
    </w:p>
    <w:p w14:paraId="19849A0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В романтической Москве доля игристых зашкаливает до 14,56%)))) В дождливом Питере романтики меньше – доля игристых 12,44%...</w:t>
      </w:r>
    </w:p>
    <w:p w14:paraId="0F157E9F"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И т.д.</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17"/>
        <w:gridCol w:w="2145"/>
        <w:gridCol w:w="965"/>
        <w:gridCol w:w="935"/>
        <w:gridCol w:w="1570"/>
        <w:gridCol w:w="1272"/>
        <w:gridCol w:w="652"/>
        <w:gridCol w:w="982"/>
        <w:gridCol w:w="1137"/>
        <w:gridCol w:w="1272"/>
        <w:gridCol w:w="1454"/>
      </w:tblGrid>
      <w:tr w:rsidR="00AD2B17" w:rsidRPr="001A58E4" w14:paraId="694CE781" w14:textId="77777777" w:rsidTr="00AD2B17">
        <w:trPr>
          <w:tblHeade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6A75435" w14:textId="77777777" w:rsidR="001A58E4" w:rsidRPr="001A58E4" w:rsidRDefault="001A58E4">
            <w:pPr>
              <w:rPr>
                <w:rFonts w:ascii="Times New Roman" w:hAnsi="Times New Roman" w:cs="Times New Roman"/>
                <w:spacing w:val="2"/>
              </w:rPr>
            </w:pPr>
            <w:bookmarkStart w:id="0" w:name="_GoBack"/>
            <w:r w:rsidRPr="001A58E4">
              <w:rPr>
                <w:rFonts w:ascii="Times New Roman" w:hAnsi="Times New Roman" w:cs="Times New Roman"/>
                <w:spacing w:val="2"/>
              </w:rPr>
              <w:t>Розничные винодельческой продажи продукции</w:t>
            </w:r>
            <w:r w:rsidRPr="001A58E4">
              <w:rPr>
                <w:rFonts w:ascii="Times New Roman" w:hAnsi="Times New Roman" w:cs="Times New Roman"/>
                <w:spacing w:val="2"/>
              </w:rPr>
              <w:br/>
              <w:t xml:space="preserve">по регионам в 1 </w:t>
            </w:r>
            <w:proofErr w:type="spellStart"/>
            <w:r w:rsidRPr="001A58E4">
              <w:rPr>
                <w:rFonts w:ascii="Times New Roman" w:hAnsi="Times New Roman" w:cs="Times New Roman"/>
                <w:spacing w:val="2"/>
              </w:rPr>
              <w:t>пг</w:t>
            </w:r>
            <w:proofErr w:type="spellEnd"/>
            <w:r w:rsidRPr="001A58E4">
              <w:rPr>
                <w:rFonts w:ascii="Times New Roman" w:hAnsi="Times New Roman" w:cs="Times New Roman"/>
                <w:spacing w:val="2"/>
              </w:rPr>
              <w:t xml:space="preserve"> 2026 -</w:t>
            </w:r>
            <w:r w:rsidRPr="001A58E4">
              <w:rPr>
                <w:rFonts w:ascii="Times New Roman" w:hAnsi="Times New Roman" w:cs="Times New Roman"/>
                <w:spacing w:val="2"/>
              </w:rPr>
              <w:br/>
              <w:t xml:space="preserve">доли винодельческой </w:t>
            </w:r>
            <w:proofErr w:type="gramStart"/>
            <w:r w:rsidRPr="001A58E4">
              <w:rPr>
                <w:rFonts w:ascii="Times New Roman" w:hAnsi="Times New Roman" w:cs="Times New Roman"/>
                <w:spacing w:val="2"/>
              </w:rPr>
              <w:t>продукции;</w:t>
            </w:r>
            <w:r w:rsidRPr="001A58E4">
              <w:rPr>
                <w:rFonts w:ascii="Times New Roman" w:hAnsi="Times New Roman" w:cs="Times New Roman"/>
                <w:spacing w:val="2"/>
              </w:rPr>
              <w:br/>
              <w:t>ЕГАИС</w:t>
            </w:r>
            <w:proofErr w:type="gramEnd"/>
            <w:r w:rsidRPr="001A58E4">
              <w:rPr>
                <w:rFonts w:ascii="Times New Roman" w:hAnsi="Times New Roman" w:cs="Times New Roman"/>
                <w:spacing w:val="2"/>
              </w:rPr>
              <w:t>, тыс. дал.</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5642C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ВСЕГО (крепкая + вся </w:t>
            </w:r>
            <w:proofErr w:type="spellStart"/>
            <w:r w:rsidRPr="001A58E4">
              <w:rPr>
                <w:rFonts w:ascii="Times New Roman" w:hAnsi="Times New Roman" w:cs="Times New Roman"/>
                <w:spacing w:val="2"/>
              </w:rPr>
              <w:t>винодельч</w:t>
            </w:r>
            <w:proofErr w:type="spellEnd"/>
            <w:r w:rsidRPr="001A58E4">
              <w:rPr>
                <w:rFonts w:ascii="Times New Roman" w:hAnsi="Times New Roman" w:cs="Times New Roman"/>
                <w:spacing w:val="2"/>
              </w:rPr>
              <w:t>. продукция)</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4DB29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Игристые</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C988A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Вино</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58C25D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Плодовая </w:t>
            </w:r>
            <w:proofErr w:type="spellStart"/>
            <w:r w:rsidRPr="001A58E4">
              <w:rPr>
                <w:rFonts w:ascii="Times New Roman" w:hAnsi="Times New Roman" w:cs="Times New Roman"/>
                <w:spacing w:val="2"/>
              </w:rPr>
              <w:t>прод</w:t>
            </w:r>
            <w:proofErr w:type="spellEnd"/>
            <w:r w:rsidRPr="001A58E4">
              <w:rPr>
                <w:rFonts w:ascii="Times New Roman" w:hAnsi="Times New Roman" w:cs="Times New Roman"/>
                <w:spacing w:val="2"/>
              </w:rPr>
              <w:t>. (без сидров)</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9390C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Сидр, </w:t>
            </w:r>
            <w:proofErr w:type="spellStart"/>
            <w:r w:rsidRPr="001A58E4">
              <w:rPr>
                <w:rFonts w:ascii="Times New Roman" w:hAnsi="Times New Roman" w:cs="Times New Roman"/>
                <w:spacing w:val="2"/>
              </w:rPr>
              <w:t>пуаре</w:t>
            </w:r>
            <w:proofErr w:type="spellEnd"/>
            <w:r w:rsidRPr="001A58E4">
              <w:rPr>
                <w:rFonts w:ascii="Times New Roman" w:hAnsi="Times New Roman" w:cs="Times New Roman"/>
                <w:spacing w:val="2"/>
              </w:rPr>
              <w:t>, медов</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25F19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B1286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Доля вина</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D680AC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Доля игристых</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733F6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Доля плодов. </w:t>
            </w:r>
            <w:proofErr w:type="spellStart"/>
            <w:r w:rsidRPr="001A58E4">
              <w:rPr>
                <w:rFonts w:ascii="Times New Roman" w:hAnsi="Times New Roman" w:cs="Times New Roman"/>
                <w:spacing w:val="2"/>
              </w:rPr>
              <w:t>прод</w:t>
            </w:r>
            <w:proofErr w:type="spellEnd"/>
            <w:r w:rsidRPr="001A58E4">
              <w:rPr>
                <w:rFonts w:ascii="Times New Roman" w:hAnsi="Times New Roman" w:cs="Times New Roman"/>
                <w:spacing w:val="2"/>
              </w:rPr>
              <w:t>.</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F541F9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Дол сидра, </w:t>
            </w:r>
            <w:proofErr w:type="spellStart"/>
            <w:r w:rsidRPr="001A58E4">
              <w:rPr>
                <w:rFonts w:ascii="Times New Roman" w:hAnsi="Times New Roman" w:cs="Times New Roman"/>
                <w:spacing w:val="2"/>
              </w:rPr>
              <w:t>пуаре</w:t>
            </w:r>
            <w:proofErr w:type="spellEnd"/>
            <w:r w:rsidRPr="001A58E4">
              <w:rPr>
                <w:rFonts w:ascii="Times New Roman" w:hAnsi="Times New Roman" w:cs="Times New Roman"/>
                <w:spacing w:val="2"/>
              </w:rPr>
              <w:t>, медов.</w:t>
            </w:r>
          </w:p>
        </w:tc>
      </w:tr>
      <w:tr w:rsidR="00AD2B17" w:rsidRPr="001A58E4" w14:paraId="5BD83D8F"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65A1F2C" w14:textId="77777777" w:rsidR="001A58E4" w:rsidRPr="001A58E4" w:rsidRDefault="001A58E4">
            <w:pPr>
              <w:rPr>
                <w:rFonts w:ascii="Times New Roman" w:hAnsi="Times New Roman" w:cs="Times New Roman"/>
                <w:spacing w:val="2"/>
              </w:rPr>
            </w:pP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6AB6A0" w14:textId="77777777" w:rsidR="001A58E4" w:rsidRPr="001A58E4" w:rsidRDefault="001A58E4">
            <w:pPr>
              <w:rPr>
                <w:rFonts w:ascii="Times New Roman" w:hAnsi="Times New Roman" w:cs="Times New Roman"/>
                <w:sz w:val="20"/>
                <w:szCs w:val="20"/>
              </w:rPr>
            </w:pP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ECD139" w14:textId="77777777" w:rsidR="001A58E4" w:rsidRPr="001A58E4" w:rsidRDefault="001A58E4">
            <w:pPr>
              <w:rPr>
                <w:rFonts w:ascii="Times New Roman" w:hAnsi="Times New Roman" w:cs="Times New Roman"/>
                <w:sz w:val="20"/>
                <w:szCs w:val="20"/>
              </w:rPr>
            </w:pP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233AEB" w14:textId="77777777" w:rsidR="001A58E4" w:rsidRPr="001A58E4" w:rsidRDefault="001A58E4">
            <w:pPr>
              <w:rPr>
                <w:rFonts w:ascii="Times New Roman" w:hAnsi="Times New Roman" w:cs="Times New Roman"/>
                <w:sz w:val="20"/>
                <w:szCs w:val="20"/>
              </w:rPr>
            </w:pP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982097" w14:textId="77777777" w:rsidR="001A58E4" w:rsidRPr="001A58E4" w:rsidRDefault="001A58E4">
            <w:pPr>
              <w:rPr>
                <w:rFonts w:ascii="Times New Roman" w:hAnsi="Times New Roman" w:cs="Times New Roman"/>
                <w:sz w:val="20"/>
                <w:szCs w:val="20"/>
              </w:rPr>
            </w:pP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2704D0"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F0961A" w14:textId="77777777" w:rsidR="001A58E4" w:rsidRPr="001A58E4" w:rsidRDefault="001A58E4">
            <w:pPr>
              <w:rPr>
                <w:rFonts w:ascii="Times New Roman" w:hAnsi="Times New Roman" w:cs="Times New Roman"/>
                <w:sz w:val="20"/>
                <w:szCs w:val="20"/>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2BB24B6" w14:textId="77777777" w:rsidR="001A58E4" w:rsidRPr="001A58E4" w:rsidRDefault="001A58E4">
            <w:pPr>
              <w:rPr>
                <w:rFonts w:ascii="Times New Roman" w:hAnsi="Times New Roman" w:cs="Times New Roman"/>
                <w:sz w:val="20"/>
                <w:szCs w:val="20"/>
              </w:rPr>
            </w:pP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7C159C" w14:textId="77777777" w:rsidR="001A58E4" w:rsidRPr="001A58E4" w:rsidRDefault="001A58E4">
            <w:pPr>
              <w:rPr>
                <w:rFonts w:ascii="Times New Roman" w:hAnsi="Times New Roman" w:cs="Times New Roman"/>
                <w:sz w:val="20"/>
                <w:szCs w:val="20"/>
              </w:rPr>
            </w:pP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55E40F" w14:textId="77777777" w:rsidR="001A58E4" w:rsidRPr="001A58E4" w:rsidRDefault="001A58E4">
            <w:pPr>
              <w:rPr>
                <w:rFonts w:ascii="Times New Roman" w:hAnsi="Times New Roman" w:cs="Times New Roman"/>
                <w:sz w:val="20"/>
                <w:szCs w:val="20"/>
              </w:rPr>
            </w:pP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11ACA85" w14:textId="77777777" w:rsidR="001A58E4" w:rsidRPr="001A58E4" w:rsidRDefault="001A58E4">
            <w:pPr>
              <w:rPr>
                <w:rFonts w:ascii="Times New Roman" w:hAnsi="Times New Roman" w:cs="Times New Roman"/>
                <w:sz w:val="20"/>
                <w:szCs w:val="20"/>
              </w:rPr>
            </w:pPr>
          </w:p>
        </w:tc>
      </w:tr>
      <w:tr w:rsidR="00AD2B17" w:rsidRPr="001A58E4" w14:paraId="529AA98C"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1BE90B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На среднюю душу (л)</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6C24FF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6,970 л</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78272E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0,675 л</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7EB5E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1,774 л</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160CF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0,060 л</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FBCDE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0,468 л</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116C18D"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0C25A0" w14:textId="77777777" w:rsidR="001A58E4" w:rsidRPr="001A58E4" w:rsidRDefault="001A58E4">
            <w:pPr>
              <w:rPr>
                <w:rFonts w:ascii="Times New Roman" w:hAnsi="Times New Roman" w:cs="Times New Roman"/>
                <w:sz w:val="20"/>
                <w:szCs w:val="20"/>
              </w:rPr>
            </w:pP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0C3814" w14:textId="77777777" w:rsidR="001A58E4" w:rsidRPr="001A58E4" w:rsidRDefault="001A58E4">
            <w:pPr>
              <w:rPr>
                <w:rFonts w:ascii="Times New Roman" w:hAnsi="Times New Roman" w:cs="Times New Roman"/>
                <w:sz w:val="20"/>
                <w:szCs w:val="20"/>
              </w:rPr>
            </w:pP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1D01FA6" w14:textId="77777777" w:rsidR="001A58E4" w:rsidRPr="001A58E4" w:rsidRDefault="001A58E4">
            <w:pPr>
              <w:rPr>
                <w:rFonts w:ascii="Times New Roman" w:hAnsi="Times New Roman" w:cs="Times New Roman"/>
                <w:sz w:val="20"/>
                <w:szCs w:val="20"/>
              </w:rPr>
            </w:pP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85AE89C" w14:textId="77777777" w:rsidR="001A58E4" w:rsidRPr="001A58E4" w:rsidRDefault="001A58E4">
            <w:pPr>
              <w:rPr>
                <w:rFonts w:ascii="Times New Roman" w:hAnsi="Times New Roman" w:cs="Times New Roman"/>
                <w:sz w:val="20"/>
                <w:szCs w:val="20"/>
              </w:rPr>
            </w:pPr>
          </w:p>
        </w:tc>
      </w:tr>
      <w:tr w:rsidR="00AD2B17" w:rsidRPr="001A58E4" w14:paraId="301CB71F"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6749E3" w14:textId="77777777" w:rsidR="001A58E4" w:rsidRPr="001A58E4" w:rsidRDefault="001A58E4">
            <w:pPr>
              <w:rPr>
                <w:rFonts w:ascii="Times New Roman" w:hAnsi="Times New Roman" w:cs="Times New Roman"/>
                <w:sz w:val="20"/>
                <w:szCs w:val="20"/>
              </w:rPr>
            </w:pP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8A3DC4" w14:textId="77777777" w:rsidR="001A58E4" w:rsidRPr="001A58E4" w:rsidRDefault="001A58E4">
            <w:pPr>
              <w:rPr>
                <w:rFonts w:ascii="Times New Roman" w:hAnsi="Times New Roman" w:cs="Times New Roman"/>
                <w:sz w:val="20"/>
                <w:szCs w:val="20"/>
              </w:rPr>
            </w:pP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57059CE" w14:textId="77777777" w:rsidR="001A58E4" w:rsidRPr="001A58E4" w:rsidRDefault="001A58E4">
            <w:pPr>
              <w:rPr>
                <w:rFonts w:ascii="Times New Roman" w:hAnsi="Times New Roman" w:cs="Times New Roman"/>
                <w:sz w:val="20"/>
                <w:szCs w:val="20"/>
              </w:rPr>
            </w:pP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31DFE6" w14:textId="77777777" w:rsidR="001A58E4" w:rsidRPr="001A58E4" w:rsidRDefault="001A58E4">
            <w:pPr>
              <w:rPr>
                <w:rFonts w:ascii="Times New Roman" w:hAnsi="Times New Roman" w:cs="Times New Roman"/>
                <w:sz w:val="20"/>
                <w:szCs w:val="20"/>
              </w:rPr>
            </w:pP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E67268A" w14:textId="77777777" w:rsidR="001A58E4" w:rsidRPr="001A58E4" w:rsidRDefault="001A58E4">
            <w:pPr>
              <w:rPr>
                <w:rFonts w:ascii="Times New Roman" w:hAnsi="Times New Roman" w:cs="Times New Roman"/>
                <w:sz w:val="20"/>
                <w:szCs w:val="20"/>
              </w:rPr>
            </w:pP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3E4782" w14:textId="77777777" w:rsidR="001A58E4" w:rsidRPr="001A58E4" w:rsidRDefault="001A58E4">
            <w:pPr>
              <w:rPr>
                <w:rFonts w:ascii="Times New Roman" w:hAnsi="Times New Roman" w:cs="Times New Roman"/>
                <w:sz w:val="20"/>
                <w:szCs w:val="20"/>
              </w:rPr>
            </w:pP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4A3C17" w14:textId="77777777" w:rsidR="001A58E4" w:rsidRPr="001A58E4" w:rsidRDefault="001A58E4">
            <w:pPr>
              <w:rPr>
                <w:rFonts w:ascii="Times New Roman" w:hAnsi="Times New Roman" w:cs="Times New Roman"/>
                <w:sz w:val="20"/>
                <w:szCs w:val="20"/>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F00D8F" w14:textId="77777777" w:rsidR="001A58E4" w:rsidRPr="001A58E4" w:rsidRDefault="001A58E4">
            <w:pPr>
              <w:rPr>
                <w:rFonts w:ascii="Times New Roman" w:hAnsi="Times New Roman" w:cs="Times New Roman"/>
                <w:sz w:val="20"/>
                <w:szCs w:val="20"/>
              </w:rPr>
            </w:pP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44DA33" w14:textId="77777777" w:rsidR="001A58E4" w:rsidRPr="001A58E4" w:rsidRDefault="001A58E4">
            <w:pPr>
              <w:rPr>
                <w:rFonts w:ascii="Times New Roman" w:hAnsi="Times New Roman" w:cs="Times New Roman"/>
                <w:sz w:val="20"/>
                <w:szCs w:val="20"/>
              </w:rPr>
            </w:pP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073B9A8" w14:textId="77777777" w:rsidR="001A58E4" w:rsidRPr="001A58E4" w:rsidRDefault="001A58E4">
            <w:pPr>
              <w:rPr>
                <w:rFonts w:ascii="Times New Roman" w:hAnsi="Times New Roman" w:cs="Times New Roman"/>
                <w:sz w:val="20"/>
                <w:szCs w:val="20"/>
              </w:rPr>
            </w:pP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2A647C9" w14:textId="77777777" w:rsidR="001A58E4" w:rsidRPr="001A58E4" w:rsidRDefault="001A58E4">
            <w:pPr>
              <w:rPr>
                <w:rFonts w:ascii="Times New Roman" w:hAnsi="Times New Roman" w:cs="Times New Roman"/>
                <w:sz w:val="20"/>
                <w:szCs w:val="20"/>
              </w:rPr>
            </w:pPr>
          </w:p>
        </w:tc>
      </w:tr>
      <w:tr w:rsidR="00AD2B17" w:rsidRPr="001A58E4" w14:paraId="55D1F4CE"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A9F694"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Российская Федерация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B656F3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104552,58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67AC6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10117,70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D4EB49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26614,33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72699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901,26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494E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7012,50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544D99"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31D80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25,46%</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39385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3268F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8F1F85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6,71%</w:t>
            </w:r>
          </w:p>
        </w:tc>
      </w:tr>
      <w:tr w:rsidR="00AD2B17" w:rsidRPr="001A58E4" w14:paraId="51B1E75C"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A967B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Центральный федеральный округ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FBB78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32815,87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BBD7B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3702,65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4F20A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9075,09</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A4A81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258,49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D0889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2243,34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15D337"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54B93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27,65%</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451B9A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11,28%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E4C640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0,79%</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3A6665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6,84%</w:t>
            </w:r>
          </w:p>
        </w:tc>
      </w:tr>
      <w:tr w:rsidR="00AD2B17" w:rsidRPr="001A58E4" w14:paraId="654F70B5"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1058BB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Белгородская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CCDB66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789,30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DBA63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73,98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783B40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162,13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9DCDD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EEFA3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95,61</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01D789"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B68E9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20,54%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891F6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9,37%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F85B51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0,92%</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780051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12,11%</w:t>
            </w:r>
          </w:p>
        </w:tc>
      </w:tr>
      <w:tr w:rsidR="00AD2B17" w:rsidRPr="001A58E4" w14:paraId="21A6ABD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A3C28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Брянская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C6B32D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741,60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89AAC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58,64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6A9F1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172,67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06611A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7,11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C09E9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49,07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900B87"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F16FCA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23,28%</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FE77ED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7,91%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FAC93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606102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6,62%</w:t>
            </w:r>
          </w:p>
        </w:tc>
      </w:tr>
      <w:tr w:rsidR="00AD2B17" w:rsidRPr="001A58E4" w14:paraId="4A9D4127"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1A503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Владимирская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684E97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1176,25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FC26C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87,61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68B03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304,52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3D9EA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8FC30A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85,65</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E260BC"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A5FABE"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25,89%</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911AF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7,45%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C4950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F960DD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7,28%</w:t>
            </w:r>
          </w:p>
        </w:tc>
      </w:tr>
      <w:tr w:rsidR="00AD2B17" w:rsidRPr="001A58E4" w14:paraId="53805C2F"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DD9456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Воронежская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348E1F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1504,13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111D7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153,65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1A33CA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351,39</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E5BEE1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15,43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CA1DE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124,47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EA2B8B"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953A4E"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23,36%</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EA8EC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10,21%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73B32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6AD5AC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8,28%</w:t>
            </w:r>
          </w:p>
        </w:tc>
      </w:tr>
      <w:tr w:rsidR="00AD2B17" w:rsidRPr="001A58E4" w14:paraId="7609CB30"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5D536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Ивановская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D54CE6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737,84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7F7D1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50,94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EDD6B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186,30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153B0C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B2A5C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44,55</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8DAB9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FB93F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25,25%</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968771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7ACCF8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BA2F7D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6,04%</w:t>
            </w:r>
          </w:p>
        </w:tc>
      </w:tr>
      <w:tr w:rsidR="00AD2B17" w:rsidRPr="001A58E4" w14:paraId="389566B6"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C4EE7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Калужская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FD392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875,26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8652A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81,68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1CAC9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221,58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15652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D7977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55,86</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DDB60F8"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23B36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25,32%</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A56D4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9,33%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D5EED6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DC563E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6,38%</w:t>
            </w:r>
          </w:p>
        </w:tc>
      </w:tr>
      <w:tr w:rsidR="00AD2B17" w:rsidRPr="001A58E4" w14:paraId="2F369FAE"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69221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Костромская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F2B167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485,64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0AEAD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32,70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4E018B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124,78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21F46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3,43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A938C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29,37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7F3263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60D1D1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25,69%</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21B56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39E7A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0,71%</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079797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6,05%</w:t>
            </w:r>
          </w:p>
        </w:tc>
      </w:tr>
      <w:tr w:rsidR="00AD2B17" w:rsidRPr="001A58E4" w14:paraId="4BA096CB"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D98A5E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Курская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422A5D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656,42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04188D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61,81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2B88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140,75</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1FB18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E9430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52,89</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BE5BD5"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D5DC0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21,44%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7662C9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9,42%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C8897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94EB5C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8,06%</w:t>
            </w:r>
          </w:p>
        </w:tc>
      </w:tr>
      <w:tr w:rsidR="00AD2B17" w:rsidRPr="001A58E4" w14:paraId="27B581A8"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C5BB1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Липецкая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A851C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707,76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A561E1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63,00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CCB67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167,14</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C81AF5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8,54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30F6A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53,68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7307D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FF714F"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23,62%</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AAA6C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8,90%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1CC501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1,21%</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62A817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7,58%</w:t>
            </w:r>
          </w:p>
        </w:tc>
      </w:tr>
      <w:tr w:rsidR="00AD2B17" w:rsidRPr="001A58E4" w14:paraId="45771B3F"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3BD22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Московская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FB523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9773,58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8D7BE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1130,16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D7B6D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2725,89</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68E599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71,00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1060A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607,18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559D717"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29D6C1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27,89%</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47926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11,56%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C9600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875ACE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6,21%</w:t>
            </w:r>
          </w:p>
        </w:tc>
      </w:tr>
      <w:tr w:rsidR="00AD2B17" w:rsidRPr="001A58E4" w14:paraId="3532700C"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55D06F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Орловская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E2269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441,31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EEA93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46,69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DFB98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108,55</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DDD37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4,87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05C75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26,99</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6BCD895"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CD884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24,60%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8F29FF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F027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E37292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6,12%</w:t>
            </w:r>
          </w:p>
        </w:tc>
      </w:tr>
      <w:tr w:rsidR="00AD2B17" w:rsidRPr="001A58E4" w14:paraId="2CDE1D16"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B013CA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Рязанская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80804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767,39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C6D54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73,31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F0CD5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196,70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01BC6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8,06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5A5675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64,64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579C5ED"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BAAE8B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25,63%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AEA99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AD026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941657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8,42%</w:t>
            </w:r>
          </w:p>
        </w:tc>
      </w:tr>
      <w:tr w:rsidR="00AD2B17" w:rsidRPr="001A58E4" w14:paraId="691AFFA8"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0E97D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Смоленская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E37AC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737,75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E916A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67,64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017DF8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172,62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E6776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5,73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7EDFC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42,84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5C2584"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1830B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23,40%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D10B3D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9,17%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CF37A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C96327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5,81%</w:t>
            </w:r>
          </w:p>
        </w:tc>
      </w:tr>
      <w:tr w:rsidR="00AD2B17" w:rsidRPr="001A58E4" w14:paraId="7D9C3DAB"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CEB69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Тамбовская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404BB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493,62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A4E16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36,73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67076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110,32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94BB7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5,35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E96A9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36,08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DAC4927"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7F2C84"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22,35%</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DBAB8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7,44%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84F4EC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58D024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7,31%</w:t>
            </w:r>
          </w:p>
        </w:tc>
      </w:tr>
      <w:tr w:rsidR="00AD2B17" w:rsidRPr="001A58E4" w14:paraId="72E923DD"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F6C2F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Тверская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A1F1F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1110,14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5CC7D2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92,56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EA14A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263,55</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F26986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11,46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6B112B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63,85</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28B167"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2AA6F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23,74%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5436C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8,34%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C77E5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245981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5,75%</w:t>
            </w:r>
          </w:p>
        </w:tc>
      </w:tr>
      <w:tr w:rsidR="00AD2B17" w:rsidRPr="001A58E4" w14:paraId="574F4569"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11D06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Тульская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7476F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1053,20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A04346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90,85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5B0B0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267,27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5C269C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11,99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5FC7B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89,02</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7E6119"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5FC1D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25,38%</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69C331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8,63%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15FE49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6D2929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8,45%</w:t>
            </w:r>
          </w:p>
        </w:tc>
      </w:tr>
      <w:tr w:rsidR="00AD2B17" w:rsidRPr="001A58E4" w14:paraId="2487436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726A5B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Ярославская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0B0056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1182,40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CCAC9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105,38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060B1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323,06</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E3B92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8,91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B432A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66,29</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D1543B"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B99286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27,32%</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DAF265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8,91%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5EE9A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0,75%</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B36131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5,61%</w:t>
            </w:r>
          </w:p>
        </w:tc>
      </w:tr>
      <w:tr w:rsidR="00AD2B17" w:rsidRPr="001A58E4" w14:paraId="68C98504"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30BAE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г. Москва</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7F018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9582,31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F69F77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1395,34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46D01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3075,88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A9EFF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59,18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6819B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655,30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AE8D6C"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B740DDA"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32,10%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E441EB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14,56%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5B270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0,62%</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1F400A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6,84%</w:t>
            </w:r>
          </w:p>
        </w:tc>
      </w:tr>
      <w:tr w:rsidR="00AD2B17" w:rsidRPr="001A58E4" w14:paraId="66E9C6BD"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600EAC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Северо-Западный федеральный округ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C3CC07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13987,37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AFA69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1392,43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95B14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4074,29</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BBF289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105,34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852F5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880,05</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3766B55"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007B5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29,13%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887BD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9,95%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102D82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0,75%</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52AD2E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6,29%</w:t>
            </w:r>
          </w:p>
        </w:tc>
      </w:tr>
      <w:tr w:rsidR="00AD2B17" w:rsidRPr="001A58E4" w14:paraId="4D72CE7D"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17A288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Карелия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70F9F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673,49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3334E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43,64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82560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178,30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D2AC33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C8F5D2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31,64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F5BB5E"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21FE5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26,47%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B25EB8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6,48%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8C950D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E2E334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4,70%</w:t>
            </w:r>
          </w:p>
        </w:tc>
      </w:tr>
      <w:tr w:rsidR="00AD2B17" w:rsidRPr="001A58E4" w14:paraId="5A5F6A33"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68703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Коми</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A4FF6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759,88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E64EE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53,98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6E013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178,66</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32247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5,58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AD3ED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40,50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4FDF9E"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442AEBA"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23,51%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35F8D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7,10%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98908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9ED298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5,33%</w:t>
            </w:r>
          </w:p>
        </w:tc>
      </w:tr>
      <w:tr w:rsidR="00AD2B17" w:rsidRPr="001A58E4" w14:paraId="07AA706F"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7A02E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Ненецкий автономный округ (Архангельская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CEA36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42,67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604CF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75546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13,46</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33E7D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0,20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552A0B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2,34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DED46F4"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2C7E5BE"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31,53%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9C5817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7,60%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048B1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E5901E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5,48%</w:t>
            </w:r>
          </w:p>
        </w:tc>
      </w:tr>
      <w:tr w:rsidR="00AD2B17" w:rsidRPr="001A58E4" w14:paraId="563C991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0A7F55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Вологодская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7AF79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956,52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7973E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58,35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5F93F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223,11</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BD70E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A0606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57,40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9E074A"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B8A4F2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23,33%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0AE6D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146294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BA9A57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6,00%</w:t>
            </w:r>
          </w:p>
        </w:tc>
      </w:tr>
      <w:tr w:rsidR="00AD2B17" w:rsidRPr="001A58E4" w14:paraId="2982000B"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C92A2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Калининградская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962A8C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954,16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F1C45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101,29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05321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299,26</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85F6DF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6,66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09FC1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56,29</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17C429"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CCD244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31,36%</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F560E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10,62%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94599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A3DA22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5,90%</w:t>
            </w:r>
          </w:p>
        </w:tc>
      </w:tr>
      <w:tr w:rsidR="00AD2B17" w:rsidRPr="001A58E4" w14:paraId="7B666C21"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486C0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Ленинградская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66288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2404,93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2EB6E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230,10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12BF4F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675,68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6280E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19,67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3F8D6F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141,43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5BBE0A"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964639"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28,10%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10C23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F772B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0,82%</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6F90CA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5,88%</w:t>
            </w:r>
          </w:p>
        </w:tc>
      </w:tr>
      <w:tr w:rsidR="00AD2B17" w:rsidRPr="001A58E4" w14:paraId="4D371CB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4F208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Мурманская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DA0B71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760,91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9C961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72,90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737CF8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195,20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21EEC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5,66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7D0FAC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47,44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3101D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1FE69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25,65%</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DD76F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2981E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A68454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6,23%</w:t>
            </w:r>
          </w:p>
        </w:tc>
      </w:tr>
      <w:tr w:rsidR="00AD2B17" w:rsidRPr="001A58E4" w14:paraId="7E44CADD"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654B95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Новгородская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B5664C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522,46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64953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37,79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BD029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130,54</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187F9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4,27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E3BAE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30,47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8694E6"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0B18FE"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24,99%</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CA8F2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E2C4E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0,82%</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DA9984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5,83%</w:t>
            </w:r>
          </w:p>
        </w:tc>
      </w:tr>
      <w:tr w:rsidR="00AD2B17" w:rsidRPr="001A58E4" w14:paraId="5CF9EC83"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0277B0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Псковская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A736A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522,45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E945B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47,51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2255B2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144,85</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2775F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5,10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E5231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30,49</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37F7F78"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D4A0A3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27,72%</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75CD5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9,09%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53971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7D90DF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5,84%</w:t>
            </w:r>
          </w:p>
        </w:tc>
      </w:tr>
      <w:tr w:rsidR="00AD2B17" w:rsidRPr="001A58E4" w14:paraId="32D71594"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F33C8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г. Санкт-Петербург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65BFD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5357,90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7D68F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666,76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304E4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1767,13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37DA5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42,05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C173F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368,24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8A6B2C"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23E69C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32,98%</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6CB54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12,44%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72872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CB6FB6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6,87%</w:t>
            </w:r>
          </w:p>
        </w:tc>
      </w:tr>
      <w:tr w:rsidR="00AD2B17" w:rsidRPr="001A58E4" w14:paraId="64F8D9EE"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06397F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Архангельская обл. без данных по Ненецкому авт. </w:t>
            </w:r>
            <w:proofErr w:type="spellStart"/>
            <w:r w:rsidRPr="001A58E4">
              <w:rPr>
                <w:rFonts w:ascii="Times New Roman" w:hAnsi="Times New Roman" w:cs="Times New Roman"/>
                <w:spacing w:val="2"/>
              </w:rPr>
              <w:t>окр</w:t>
            </w:r>
            <w:proofErr w:type="spellEnd"/>
            <w:r w:rsidRPr="001A58E4">
              <w:rPr>
                <w:rFonts w:ascii="Times New Roman" w:hAnsi="Times New Roman" w:cs="Times New Roman"/>
                <w:spacing w:val="2"/>
              </w:rPr>
              <w:t>.</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7C9F0B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1032,02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2389D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76,87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6C1FF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268,11</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14197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5,10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C22651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73,81</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E8D024B"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29DB00A"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25,98%</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7763B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7,45%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D388B5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0,49%</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D47579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7,15%</w:t>
            </w:r>
          </w:p>
        </w:tc>
      </w:tr>
      <w:tr w:rsidR="00AD2B17" w:rsidRPr="001A58E4" w14:paraId="6468F810"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9CD6CC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Южный федеральный округ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8D30F0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10109,18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F40EE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1310,27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EC96D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2413,07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62ED8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73,52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3E210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696,64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B8658CB"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094DC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23,87%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BF9594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12,96%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7E3DDE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BC4B53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6,89%</w:t>
            </w:r>
          </w:p>
        </w:tc>
      </w:tr>
      <w:tr w:rsidR="00AD2B17" w:rsidRPr="001A58E4" w14:paraId="4E085F99"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016C0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Адыгея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9A502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220,17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022C4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24,25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68A10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42,59</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F5E36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21D52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18,13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0FB71B7"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4661EF"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19,34%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27C93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11,01%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602AE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D5C03B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8,24%</w:t>
            </w:r>
          </w:p>
        </w:tc>
      </w:tr>
      <w:tr w:rsidR="00AD2B17" w:rsidRPr="001A58E4" w14:paraId="0446C16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4846D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Калмыкия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D1E91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91,25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E8DCE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47005F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13,06</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8A2232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2B9F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3,53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792056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E5300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14,31%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707BF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51BE5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7005EE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3,87%</w:t>
            </w:r>
          </w:p>
        </w:tc>
      </w:tr>
      <w:tr w:rsidR="00AD2B17" w:rsidRPr="001A58E4" w14:paraId="314BCDC7"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7575D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Крым</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3582A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1297,87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1E2358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164,77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2D703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294,62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36A9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4,45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10695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67,83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CA5F50A"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5B6509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22,70%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E3E36B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12,70%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C5515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0,34%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3CD2D3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5,23%</w:t>
            </w:r>
          </w:p>
        </w:tc>
      </w:tr>
      <w:tr w:rsidR="00AD2B17" w:rsidRPr="001A58E4" w14:paraId="57F88BD0"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422136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Краснодарский край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4E19A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4051,90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13BC67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584,29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3A453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1056,53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F7DEB0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27,94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AD5CC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259,92</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CE23B4"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3C743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26,07%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642B12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14,42%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7921F5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0,69%</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BC9636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6,41%</w:t>
            </w:r>
          </w:p>
        </w:tc>
      </w:tr>
      <w:tr w:rsidR="00AD2B17" w:rsidRPr="001A58E4" w14:paraId="293FB506"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18996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Астраханская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C110E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458,53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B15E4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31,69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77AC22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92,87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B763A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4,89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1BDFA9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31,72</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42804B"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407B2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20,25%</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C0C8E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E821E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86A836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6,92%</w:t>
            </w:r>
          </w:p>
        </w:tc>
      </w:tr>
      <w:tr w:rsidR="00AD2B17" w:rsidRPr="001A58E4" w14:paraId="45E07D4C"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10806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Волгоградская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1B6F8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1276,38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923BA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135,57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08272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303,62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D2CBB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11,16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DD654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108,73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8300B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BEBDCC"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23,79%</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84352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10,62%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F8886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796239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8,52%</w:t>
            </w:r>
          </w:p>
        </w:tc>
      </w:tr>
      <w:tr w:rsidR="00AD2B17" w:rsidRPr="001A58E4" w14:paraId="657A8CB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033A8D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Ростовская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E1574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2275,66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DF60A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293,38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F8C5A5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493,62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72636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21,33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5BDE7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192,22</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72BE6A"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FFEF74"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21,69%</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992143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12,89%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41EBBC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A17934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8,45%</w:t>
            </w:r>
          </w:p>
        </w:tc>
      </w:tr>
      <w:tr w:rsidR="00AD2B17" w:rsidRPr="001A58E4" w14:paraId="1557112A"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746A7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г. Севастополь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2472D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437,41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55F99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73,33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C5425B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116,16</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36AE1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3C0E04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14,57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68C15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CCD269"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26,56%</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B0D06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16,76%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37B31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0,42%</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BDF6CA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3,33%</w:t>
            </w:r>
          </w:p>
        </w:tc>
      </w:tr>
      <w:tr w:rsidR="00AD2B17" w:rsidRPr="001A58E4" w14:paraId="365EDD27"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3A4655" w14:textId="77777777" w:rsidR="001A58E4" w:rsidRPr="001A58E4" w:rsidRDefault="001A58E4">
            <w:pPr>
              <w:rPr>
                <w:rFonts w:ascii="Times New Roman" w:hAnsi="Times New Roman" w:cs="Times New Roman"/>
                <w:spacing w:val="2"/>
              </w:rPr>
            </w:pPr>
            <w:proofErr w:type="gramStart"/>
            <w:r w:rsidRPr="001A58E4">
              <w:rPr>
                <w:rFonts w:ascii="Times New Roman" w:hAnsi="Times New Roman" w:cs="Times New Roman"/>
                <w:spacing w:val="2"/>
              </w:rPr>
              <w:t>Северо-Кавказский</w:t>
            </w:r>
            <w:proofErr w:type="gramEnd"/>
            <w:r w:rsidRPr="001A58E4">
              <w:rPr>
                <w:rFonts w:ascii="Times New Roman" w:hAnsi="Times New Roman" w:cs="Times New Roman"/>
                <w:spacing w:val="2"/>
              </w:rPr>
              <w:t xml:space="preserve"> федеральный округ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A90F0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1763,22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B386A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166,44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422E4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332,40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F54F2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11,19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EB49D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115,58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7C847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F1938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18,85%</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0B58F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9,44%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05DDC3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BD71C2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6,56%</w:t>
            </w:r>
          </w:p>
        </w:tc>
      </w:tr>
      <w:tr w:rsidR="00AD2B17" w:rsidRPr="001A58E4" w14:paraId="1A1EE544"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56FFC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Дагестан</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A0451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247,57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88949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9B97F5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26,55</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57B4B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BD284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BEE411"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40238A"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10,72%</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7A023E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3,91%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8EF6D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0,17%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89F80D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1,00%</w:t>
            </w:r>
          </w:p>
        </w:tc>
      </w:tr>
      <w:tr w:rsidR="00AD2B17" w:rsidRPr="001A58E4" w14:paraId="4AD0F6CB"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4E32D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Ингушетия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01A42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10,09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03F0B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0,10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35A5C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0,64</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26416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0,05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A6D79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0,07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AA96C6"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67039F"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6,30%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102AE8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ED1FC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9E8960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0,66%</w:t>
            </w:r>
          </w:p>
        </w:tc>
      </w:tr>
      <w:tr w:rsidR="00AD2B17" w:rsidRPr="001A58E4" w14:paraId="604093FC"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98989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Кабардино-Балкарская Республика</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21F62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113,29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BEDEDB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6,65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1C58FE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14,18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32D4AA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B95F76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9,90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412B99"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63245C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12,52%</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1AAC74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AC5B5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0,56%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239034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8,74%</w:t>
            </w:r>
          </w:p>
        </w:tc>
      </w:tr>
      <w:tr w:rsidR="00AD2B17" w:rsidRPr="001A58E4" w14:paraId="5F961947"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87A23C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Карачаево-Черкесская Республика</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BB9C7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81,53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6DDE1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9EDEB0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13,93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75D464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5CEAA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5,10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A1F31D"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AF8641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17,08%</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24CE4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7,49%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0A404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D51A0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6,25%</w:t>
            </w:r>
          </w:p>
        </w:tc>
      </w:tr>
      <w:tr w:rsidR="00AD2B17" w:rsidRPr="001A58E4" w14:paraId="6138D58A"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54997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Северная Осетия - Алания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8FB6C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118,09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62EC1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11,43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6092B3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17,12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CBC18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0,57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CC757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13,47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DC3483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B58A9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14,50%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91C5C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5E1D3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694B03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11,41%</w:t>
            </w:r>
          </w:p>
        </w:tc>
      </w:tr>
      <w:tr w:rsidR="00AD2B17" w:rsidRPr="001A58E4" w14:paraId="7BCE174F"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650BB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Чеченская Республика</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B802E2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0,38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763AA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0,01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B4AE8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0,01</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990C3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0,00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75C41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0,17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9F1603B"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058D2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1,59%</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04E33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8D8AE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0,00%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B1766C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46,03%</w:t>
            </w:r>
          </w:p>
        </w:tc>
      </w:tr>
      <w:tr w:rsidR="00AD2B17" w:rsidRPr="001A58E4" w14:paraId="3601F504"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C61353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Ставропольский край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842B6F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1192,27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72594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132,48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7D8DFE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259,98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1351B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8,89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33231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84,40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D6E194"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098E6FF"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21,81%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4E2A4C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11,11%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D7F52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0,75%</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8E3CB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7,08%</w:t>
            </w:r>
          </w:p>
        </w:tc>
      </w:tr>
      <w:tr w:rsidR="00AD2B17" w:rsidRPr="001A58E4" w14:paraId="267E1843"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421714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Приволжский федеральный округ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04381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18721,12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6E8AF2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1359,12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9390F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4326,69</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2CC62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165,60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7BB3E2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1212,77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54D4D64"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19ED7A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23,11%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C347A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FA1B25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944264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6,48%</w:t>
            </w:r>
          </w:p>
        </w:tc>
      </w:tr>
      <w:tr w:rsidR="00AD2B17" w:rsidRPr="001A58E4" w14:paraId="57C8A953"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75965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Башкортостан</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152C7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2336,75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757DF8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137,67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126C8A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482,27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EDB37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18,26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0AF0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128,18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C81CB1"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B017F2E"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20,64%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78C91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C89A0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9CAE53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5,49%</w:t>
            </w:r>
          </w:p>
        </w:tc>
      </w:tr>
      <w:tr w:rsidR="00AD2B17" w:rsidRPr="001A58E4" w14:paraId="4E97F896"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14CB6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Марий Эл</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CB86E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445,83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043CD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22,97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9FD36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91,28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7E36F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3,53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106BA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25,31</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FE4359"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6AA63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20,47%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767F3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5,15%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FA490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0,79%</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2D05D4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5,68%</w:t>
            </w:r>
          </w:p>
        </w:tc>
      </w:tr>
      <w:tr w:rsidR="00AD2B17" w:rsidRPr="001A58E4" w14:paraId="508D40A9"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28736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Мордовия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DEFE6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397,25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D23E5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26,88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AE345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80,80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1A07E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AEFCB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28,16</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21EEB7"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CFD47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20,34%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115FDE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BA03E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235446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7,09%</w:t>
            </w:r>
          </w:p>
        </w:tc>
      </w:tr>
      <w:tr w:rsidR="00AD2B17" w:rsidRPr="001A58E4" w14:paraId="5F3D8C96"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F6842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Татарстан (Татарстан)</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3917E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2611,96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256A7D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160,13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171186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501,51</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C1FD9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13,49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F2A38F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153,08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1D8FF0D"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BD77F5"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19,20%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BAFAA8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2CC8B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0,52%</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A1C002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5,86%</w:t>
            </w:r>
          </w:p>
        </w:tc>
      </w:tr>
      <w:tr w:rsidR="00AD2B17" w:rsidRPr="001A58E4" w14:paraId="0539E3E0"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74742D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Удмуртская Республика</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3DBFE9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1137,13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C36B9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61,43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03F75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235,80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834C33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8,11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32AD9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56,03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3A36B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51376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20,74%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C699F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0CAF9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0,71%</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3B9AD4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4,93%</w:t>
            </w:r>
          </w:p>
        </w:tc>
      </w:tr>
      <w:tr w:rsidR="00AD2B17" w:rsidRPr="001A58E4" w14:paraId="40CBA70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8E7C2B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Чувашская Республика - Чувашия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E26DFF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762,47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46B0AF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36,22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91098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145,23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26C79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C5013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44,57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CC8EE4"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92C0F5"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19,05%</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10141D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485A0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AB1C47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5,85%</w:t>
            </w:r>
          </w:p>
        </w:tc>
      </w:tr>
      <w:tr w:rsidR="00AD2B17" w:rsidRPr="001A58E4" w14:paraId="71F02A7E"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FD2C90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Пермский край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76C81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1882,48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E6FD2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128,61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78BE45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474,33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CC2D50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17,60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72A8F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132,80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C99DAA"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B285F5"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25,20%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C9E3F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3A698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DEEEC6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7,05%</w:t>
            </w:r>
          </w:p>
        </w:tc>
      </w:tr>
      <w:tr w:rsidR="00AD2B17" w:rsidRPr="001A58E4" w14:paraId="15EEBDED"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9B266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Кировская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C1BFB6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958,11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897A8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69,78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2EAFD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223,92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1D7FD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DBD0FD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51,77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14F382"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CEBB9D"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23,37%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D00336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BC0C73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DA6754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5,40%</w:t>
            </w:r>
          </w:p>
        </w:tc>
      </w:tr>
      <w:tr w:rsidR="00AD2B17" w:rsidRPr="001A58E4" w14:paraId="0C30714B"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2F8F45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Нижегородская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C316E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2529,99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E539A6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236,70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58430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661,11</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D0F5D6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24,39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7FCCD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194,79</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E1BDA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534907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26,13%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963FC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9,36%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19916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EEB192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7,70%</w:t>
            </w:r>
          </w:p>
        </w:tc>
      </w:tr>
      <w:tr w:rsidR="00AD2B17" w:rsidRPr="001A58E4" w14:paraId="02F4D38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976FD5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Оренбургская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E2148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1071,61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3A46A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79,04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B6273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246,24</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50AAC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12,62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9766B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80,62</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C4D5E8A"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F30B3F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22,98%</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74F0C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4611A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21F39B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7,52%</w:t>
            </w:r>
          </w:p>
        </w:tc>
      </w:tr>
      <w:tr w:rsidR="00AD2B17" w:rsidRPr="001A58E4" w14:paraId="259FC689"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562C90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Пензенская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9C778E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695,94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769DF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50,71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97ABA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164,04</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A02C9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6,58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DB3BF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46,57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A97C1BA"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EFDE5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23,57%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31FE1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BEE42B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0,95%</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E82A92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6,69%</w:t>
            </w:r>
          </w:p>
        </w:tc>
      </w:tr>
      <w:tr w:rsidR="00AD2B17" w:rsidRPr="001A58E4" w14:paraId="5D334D11"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90445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Самарская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9BB8B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2019,09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0B2EC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192,79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70DAB3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546,74</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6EDFB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22,54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89047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130,96</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D7CF75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2886BC"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27,08%</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C5CFD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C4049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1,12%</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8F1BED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6,49%</w:t>
            </w:r>
          </w:p>
        </w:tc>
      </w:tr>
      <w:tr w:rsidR="00AD2B17" w:rsidRPr="001A58E4" w14:paraId="656832F0"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42074E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Саратовская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C31485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1183,05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9B1E31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96,61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61B1E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296,11</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F224B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14,89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772C6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92,66</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EEBCBC"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CB725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25,03%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EEE2C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8,17%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7EBE5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858E57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7,83%</w:t>
            </w:r>
          </w:p>
        </w:tc>
      </w:tr>
      <w:tr w:rsidR="00AD2B17" w:rsidRPr="001A58E4" w14:paraId="221F0AC6"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77152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Ульяновская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874401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689,47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CB2C3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59,58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6BF18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177,31</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1CAC3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06B4D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47,29</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5431D5"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08AC4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25,72%</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C6931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8,64%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0584A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1BF474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6,86%</w:t>
            </w:r>
          </w:p>
        </w:tc>
      </w:tr>
      <w:tr w:rsidR="00AD2B17" w:rsidRPr="001A58E4" w14:paraId="0E9821B5"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BED117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Уральский федеральный округ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C2FFC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8975,38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DB6C6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737,88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DB8A9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2343,80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61438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104,86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69AA5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728,38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B8292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0F0EA4"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26,11%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B164C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8,22%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73C66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2908DA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8,12%</w:t>
            </w:r>
          </w:p>
        </w:tc>
      </w:tr>
      <w:tr w:rsidR="00AD2B17" w:rsidRPr="001A58E4" w14:paraId="52E77AA6"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51D9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Курганская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21086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405,85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4CF62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26,11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8CAEC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96,88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19FC5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F316C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35,14</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BCF94E"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B4DD5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23,87%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19AED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6,43%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F95299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86AC3D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8,66%</w:t>
            </w:r>
          </w:p>
        </w:tc>
      </w:tr>
      <w:tr w:rsidR="00AD2B17" w:rsidRPr="001A58E4" w14:paraId="37639D6D"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5591BF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Свердловская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6923DD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3519,38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5AADD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294,79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CC7B1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990,82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9B9EC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41,79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26848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269,67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B6A87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2691E3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28,15%</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B9070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8,38%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4FC33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1,19%</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D00810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7,66%</w:t>
            </w:r>
          </w:p>
        </w:tc>
      </w:tr>
      <w:tr w:rsidR="00AD2B17" w:rsidRPr="001A58E4" w14:paraId="46287863"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9B1FF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Ханты-Мансийский автономный округ - Югра (Тюменская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124FCA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1126,79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FD4A9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95,36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2263A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252,09</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455183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10,56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F8ED21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84,57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51DB916"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522B7A"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22,37%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B5AC0C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A2B43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3E8699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7,51%</w:t>
            </w:r>
          </w:p>
        </w:tc>
      </w:tr>
      <w:tr w:rsidR="00AD2B17" w:rsidRPr="001A58E4" w14:paraId="1F414C0A"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9F4B5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Ямало-Ненецкий автономный округ (Тюменская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F19956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412,05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38674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34,98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2F4C2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87,92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895A3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3,74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56FF5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29,77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8DB2A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0A62B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21,34%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178ED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8,49%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3B3E9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0,91%</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6DD9F9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7,22%</w:t>
            </w:r>
          </w:p>
        </w:tc>
      </w:tr>
      <w:tr w:rsidR="00AD2B17" w:rsidRPr="001A58E4" w14:paraId="01C113C0"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0ED4B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Челябинская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F03CD2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2408,39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FE1DBA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196,51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B4A65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634,87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B5EC13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28,49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27DBE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190,06</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D2C4DA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AB57E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26,36%</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5741B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8,16%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8096F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1,18%</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12C763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7,89%</w:t>
            </w:r>
          </w:p>
        </w:tc>
      </w:tr>
      <w:tr w:rsidR="00AD2B17" w:rsidRPr="001A58E4" w14:paraId="7FCAB7E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1F5D7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 xml:space="preserve">Тюменская </w:t>
            </w:r>
            <w:proofErr w:type="spellStart"/>
            <w:r w:rsidRPr="001A58E4">
              <w:rPr>
                <w:rFonts w:ascii="Times New Roman" w:hAnsi="Times New Roman" w:cs="Times New Roman"/>
                <w:spacing w:val="2"/>
              </w:rPr>
              <w:t>обл.без</w:t>
            </w:r>
            <w:proofErr w:type="spellEnd"/>
            <w:r w:rsidRPr="001A58E4">
              <w:rPr>
                <w:rFonts w:ascii="Times New Roman" w:hAnsi="Times New Roman" w:cs="Times New Roman"/>
                <w:spacing w:val="2"/>
              </w:rPr>
              <w:t xml:space="preserve"> данных по Ханты-Мансийскому и Ямало-Ненецкому авт. </w:t>
            </w:r>
            <w:proofErr w:type="spellStart"/>
            <w:r w:rsidRPr="001A58E4">
              <w:rPr>
                <w:rFonts w:ascii="Times New Roman" w:hAnsi="Times New Roman" w:cs="Times New Roman"/>
                <w:spacing w:val="2"/>
              </w:rPr>
              <w:t>окр</w:t>
            </w:r>
            <w:proofErr w:type="spellEnd"/>
            <w:r w:rsidRPr="001A58E4">
              <w:rPr>
                <w:rFonts w:ascii="Times New Roman" w:hAnsi="Times New Roman" w:cs="Times New Roman"/>
                <w:spacing w:val="2"/>
              </w:rPr>
              <w:t>.</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951078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1102,93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9AB57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90,12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304D8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281,23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1B0FF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13,91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F40E53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119,17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7A6C22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37240B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25,50%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12A308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8,17%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95A3A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9B354D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10,80%</w:t>
            </w:r>
          </w:p>
        </w:tc>
      </w:tr>
      <w:tr w:rsidR="00AD2B17" w:rsidRPr="001A58E4" w14:paraId="4DDC7C8E"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EFD5C0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Сибирский федеральный округ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BF526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10041,90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CA050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793,28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7309B7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2500,00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C8F29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131,21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0FFE0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706,90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9009D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D532CC"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24,90%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40AABD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7,90%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6EB73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1,31%</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A7677B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7,04%</w:t>
            </w:r>
          </w:p>
        </w:tc>
      </w:tr>
      <w:tr w:rsidR="00AD2B17" w:rsidRPr="001A58E4" w14:paraId="51A549E8"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EA326D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Алтай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158BA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103,42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9B4A1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75B4F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21,22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AC172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80158E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4,88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6BCB464"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6140B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20,51%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FB6A0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1FF42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1,92%</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1E5381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4,72%</w:t>
            </w:r>
          </w:p>
        </w:tc>
      </w:tr>
      <w:tr w:rsidR="00AD2B17" w:rsidRPr="001A58E4" w14:paraId="082A0B6D"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111FA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Тыва</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F90AE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73,54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23748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3AB65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9,13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F70EF4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0,32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9888C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2,83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C327A8"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D5464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12,42%</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F4E68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4,06%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3BDA3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E2FBB1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3,85%</w:t>
            </w:r>
          </w:p>
        </w:tc>
      </w:tr>
      <w:tr w:rsidR="00AD2B17" w:rsidRPr="001A58E4" w14:paraId="505BF8B1"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004F79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Хакасия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9B2F0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306,36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67EAD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21,38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A94F5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75,65</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56760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2,76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FAEEA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21,23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4A35C45"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17972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24,69%</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0DEBE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F202D7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07C6C8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6,93%</w:t>
            </w:r>
          </w:p>
        </w:tc>
      </w:tr>
      <w:tr w:rsidR="00AD2B17" w:rsidRPr="001A58E4" w14:paraId="7BBA1A5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36077F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Алтайский край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6E80F0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1074,86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94A15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72,46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3FF13E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253,03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BAB315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19,32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91188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73,80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66837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CDCA83"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23,54%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2DEE79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6,74%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C68850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0C4DF5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6,87%</w:t>
            </w:r>
          </w:p>
        </w:tc>
      </w:tr>
      <w:tr w:rsidR="00AD2B17" w:rsidRPr="001A58E4" w14:paraId="3640231B"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D90C1B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Красноярский край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563473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1948,71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AEFCD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175,83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2790D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491,47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ED3B6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14,97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0C1B4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108,47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B7F7C97"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DB61C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25,22%</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F420C1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9,02%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D6CC8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271791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5,57%</w:t>
            </w:r>
          </w:p>
        </w:tc>
      </w:tr>
      <w:tr w:rsidR="00AD2B17" w:rsidRPr="001A58E4" w14:paraId="04290157"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8F86E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Иркутская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E37C3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1576,73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C5324E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111,15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BC201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404,22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28E31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13,26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9C81B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80,36</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28D7DD"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7EE34B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25,64%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8684A6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3FC5FE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3F75FF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5,10%</w:t>
            </w:r>
          </w:p>
        </w:tc>
      </w:tr>
      <w:tr w:rsidR="00AD2B17" w:rsidRPr="001A58E4" w14:paraId="762122C4"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25171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Кемеровская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DF36E7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1479,63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E1FCB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103,18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A99DE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321,47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1B661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21,09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28123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115,43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4E9E1D"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114C734"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21,73%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2AFBB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6,97%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D0795E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70F043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7,80%</w:t>
            </w:r>
          </w:p>
        </w:tc>
      </w:tr>
      <w:tr w:rsidR="00AD2B17" w:rsidRPr="001A58E4" w14:paraId="78910A5F"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03FBE4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Новосибирская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73740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1811,52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37CA7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155,21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76057A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499,72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109D7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28,72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76476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158,72</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29E44CF"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C2A5D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27,59%</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26137D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8,57%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A8345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1,59%</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DED6D9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8,76%</w:t>
            </w:r>
          </w:p>
        </w:tc>
      </w:tr>
      <w:tr w:rsidR="00AD2B17" w:rsidRPr="001A58E4" w14:paraId="427C5EED"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47CF4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Омская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0E7BED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1000,33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92300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90,13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4494D2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255,22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B222F2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15,66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978D94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85,28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C33F293"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EDC852"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25,51%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02AC03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9,01%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1DC4D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8146BE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8,53%</w:t>
            </w:r>
          </w:p>
        </w:tc>
      </w:tr>
      <w:tr w:rsidR="00AD2B17" w:rsidRPr="001A58E4" w14:paraId="10575DC8"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52740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Томская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E3AFB4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666,81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C6A37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54,62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7AE44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168,90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953B6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13,13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314F20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55,92</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595C9F1"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70DC66"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25,33%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C3F13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8,19%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09EC1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9B282F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8,39%</w:t>
            </w:r>
          </w:p>
        </w:tc>
      </w:tr>
      <w:tr w:rsidR="00AD2B17" w:rsidRPr="001A58E4" w14:paraId="7E8A2BF3"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2B5748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Дальневосточный федеральный округ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446C1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6111,27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F24F7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460,36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FDEAAA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1322,42</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C44FED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45,97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DF0757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324,30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D6178A"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51D86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21,64%</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E7EE5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7,53%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B044C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0,75%</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B4C05E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5,31%</w:t>
            </w:r>
          </w:p>
        </w:tc>
      </w:tr>
      <w:tr w:rsidR="00AD2B17" w:rsidRPr="001A58E4" w14:paraId="248EE65C"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5C517B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Бурятия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52BACD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474,43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93448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13,41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B9736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88,98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8DB16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4,70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6DC8F7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13,48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78C582"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3E010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18,76%</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BABD5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2,83%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FF85B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0,99%</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ABA34F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2,84%</w:t>
            </w:r>
          </w:p>
        </w:tc>
      </w:tr>
      <w:tr w:rsidR="00AD2B17" w:rsidRPr="001A58E4" w14:paraId="7955C897"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928303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Республика Саха (Якутия)</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5CE6AD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548,95</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E4E70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33,12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7F271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110,96</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B0AB43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5,52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B11B5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21,98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72C5A1"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146FF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20,21%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18B66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6,03%</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919FBB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4DB3A3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4,00%</w:t>
            </w:r>
          </w:p>
        </w:tc>
      </w:tr>
      <w:tr w:rsidR="00AD2B17" w:rsidRPr="001A58E4" w14:paraId="2982095E"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FD3CE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Забайкальский край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16EB2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586,79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A47DA4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18,32</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18EE9C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127,50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AC6D4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5,08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BE86C9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24,58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9BDBF7"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526227"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21,73%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F8C60A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3,12%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6616C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3284BE3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4,19%</w:t>
            </w:r>
          </w:p>
        </w:tc>
      </w:tr>
      <w:tr w:rsidR="00AD2B17" w:rsidRPr="001A58E4" w14:paraId="7A56B6D5"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AE164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Камчатский край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D99149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290,08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4B8595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29,49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48796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65,18</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A666EF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2,32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BBA79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16,40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1905A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F9A6B1"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22,47%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E7C866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10,17%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3DF14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55EA11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5,66%</w:t>
            </w:r>
          </w:p>
        </w:tc>
      </w:tr>
      <w:tr w:rsidR="00AD2B17" w:rsidRPr="001A58E4" w14:paraId="1DF567A4"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BB1148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Приморский край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36D180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1582,98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B3E57D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145,70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1BCDAD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384,65</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25A24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11,25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FD08FE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96,20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F2E9892"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9FDD3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24,30%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4F6B8C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9,20%</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1BD23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0,71%</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E5C174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6,08%</w:t>
            </w:r>
          </w:p>
        </w:tc>
      </w:tr>
      <w:tr w:rsidR="00AD2B17" w:rsidRPr="001A58E4" w14:paraId="30D07632"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95D38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Хабаровский край</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0E17AF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1181,61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53694F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112,09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FEB08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241,96</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C65C1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5,61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6C6E72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74,17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79E50A8"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F890B2F"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20,48%</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77ECED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9,49%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D29E0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0,47%</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905065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6,28%</w:t>
            </w:r>
          </w:p>
        </w:tc>
      </w:tr>
      <w:tr w:rsidR="00AD2B17" w:rsidRPr="001A58E4" w14:paraId="163E528A"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853200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Амурская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015BE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625,91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7307EB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37,39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A79463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137,73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874D6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5,21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B11C5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31,68</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3993116"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FD0005"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22,00%</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2F6904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5,97%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80A43D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6CDA857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5,06%</w:t>
            </w:r>
          </w:p>
        </w:tc>
      </w:tr>
      <w:tr w:rsidR="00AD2B17" w:rsidRPr="001A58E4" w14:paraId="299FB177"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FF12FC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Магаданская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2C3CA1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136,97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2D206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13,09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A4040B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27,65</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E009DA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ACE75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6,40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C3395A6"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200DF1D"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20,18%</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7C4543"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9,56%</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79DA2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0,84%</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5B2061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4,67%</w:t>
            </w:r>
          </w:p>
        </w:tc>
      </w:tr>
      <w:tr w:rsidR="00AD2B17" w:rsidRPr="001A58E4" w14:paraId="1FA689F5"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67DC4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Сахалинская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17B470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516,63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1615F8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48,61</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F9A21B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106,57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70C76B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3,94</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43359B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32,20</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106B340"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178760"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20,63%</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6B141B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9,41%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933137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0,76%</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177FDF4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6,23%</w:t>
            </w:r>
          </w:p>
        </w:tc>
      </w:tr>
      <w:tr w:rsidR="00AD2B17" w:rsidRPr="001A58E4" w14:paraId="403C1110"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3072E9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Еврейская автономная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592D4E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125,97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CFEACC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6,08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1367E92"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24,20</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2A276B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0,79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DB01B0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6,35</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089968"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CF1EC6B"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19,21%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07A33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4,82%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0CF60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0,63%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0447595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5,04%</w:t>
            </w:r>
          </w:p>
        </w:tc>
      </w:tr>
      <w:tr w:rsidR="00AD2B17" w:rsidRPr="001A58E4" w14:paraId="6820B9BD"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B67693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Чукотский автономный округ</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3BDA4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40,96</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832200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3,09</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603698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7,05</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BF4813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0,42</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0DE9A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0,86</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6C9A13A"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3B2E0C"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17,21%</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962657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7,55%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EDC522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1,03%</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5548E25C"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2,11%</w:t>
            </w:r>
          </w:p>
        </w:tc>
      </w:tr>
      <w:tr w:rsidR="00AD2B17" w:rsidRPr="001A58E4" w14:paraId="73867D59"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826B17"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Донецкая Народная Республика</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8532C9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1099,80</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E38C6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124,33</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8D3D0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125,93</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A6C176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FCBAC8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45,43</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3A6A185"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A8F230F"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11,45%</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040FC0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11,31%</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8122D1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0,30%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2C5928F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4,13%</w:t>
            </w:r>
          </w:p>
        </w:tc>
      </w:tr>
      <w:tr w:rsidR="00AD2B17" w:rsidRPr="001A58E4" w14:paraId="1073EAB8"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83C0D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Луганская Народная Республика</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E889A3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682,54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9921C9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53,14</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755F54B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78,97</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54219E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1,35</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33E8343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48,57</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E271902"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F7606E"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11,57%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93B3BC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7,79%</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071C0E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0,20%</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47011AF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7,12%</w:t>
            </w:r>
          </w:p>
        </w:tc>
      </w:tr>
      <w:tr w:rsidR="00AD2B17" w:rsidRPr="001A58E4" w14:paraId="1DEECE47" w14:textId="77777777" w:rsidTr="00AD2B17">
        <w:trPr>
          <w:tblCellSpacing w:w="15" w:type="dxa"/>
        </w:trPr>
        <w:tc>
          <w:tcPr>
            <w:tcW w:w="1042"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4A0053C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Запорожская область</w:t>
            </w:r>
          </w:p>
        </w:tc>
        <w:tc>
          <w:tcPr>
            <w:tcW w:w="674"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99B0FA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192,08</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CB52888"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14,57</w:t>
            </w:r>
          </w:p>
        </w:tc>
        <w:tc>
          <w:tcPr>
            <w:tcW w:w="2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E0A43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18,19</w:t>
            </w:r>
          </w:p>
        </w:tc>
        <w:tc>
          <w:tcPr>
            <w:tcW w:w="490"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01090F1B"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0,37</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3951D9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7,06</w:t>
            </w:r>
          </w:p>
        </w:tc>
        <w:tc>
          <w:tcPr>
            <w:tcW w:w="198"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1A9D8FE4"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29A5CED5"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9,47%</w:t>
            </w:r>
          </w:p>
        </w:tc>
        <w:tc>
          <w:tcPr>
            <w:tcW w:w="353"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58FC934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7,58%</w:t>
            </w:r>
          </w:p>
        </w:tc>
        <w:tc>
          <w:tcPr>
            <w:tcW w:w="396" w:type="pct"/>
            <w:tcBorders>
              <w:top w:val="single" w:sz="2" w:space="0" w:color="auto"/>
              <w:left w:val="single" w:sz="2" w:space="0" w:color="auto"/>
              <w:bottom w:val="single" w:sz="6" w:space="0" w:color="B2B5BD"/>
              <w:right w:val="single" w:sz="6" w:space="0" w:color="B2B5BD"/>
            </w:tcBorders>
            <w:noWrap/>
            <w:tcMar>
              <w:top w:w="300" w:type="dxa"/>
              <w:left w:w="300" w:type="dxa"/>
              <w:bottom w:w="300" w:type="dxa"/>
              <w:right w:w="300" w:type="dxa"/>
            </w:tcMar>
            <w:vAlign w:val="center"/>
            <w:hideMark/>
          </w:tcPr>
          <w:p w14:paraId="6CAAD2B9"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0,19%</w:t>
            </w:r>
          </w:p>
        </w:tc>
        <w:tc>
          <w:tcPr>
            <w:tcW w:w="449" w:type="pct"/>
            <w:tcBorders>
              <w:top w:val="single" w:sz="2" w:space="0" w:color="auto"/>
              <w:left w:val="single" w:sz="2" w:space="0" w:color="auto"/>
              <w:bottom w:val="single" w:sz="6" w:space="0" w:color="B2B5BD"/>
              <w:right w:val="nil"/>
            </w:tcBorders>
            <w:noWrap/>
            <w:tcMar>
              <w:top w:w="300" w:type="dxa"/>
              <w:left w:w="300" w:type="dxa"/>
              <w:bottom w:w="300" w:type="dxa"/>
              <w:right w:w="300" w:type="dxa"/>
            </w:tcMar>
            <w:vAlign w:val="center"/>
            <w:hideMark/>
          </w:tcPr>
          <w:p w14:paraId="7062EB6E"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3,68%</w:t>
            </w:r>
          </w:p>
        </w:tc>
      </w:tr>
      <w:tr w:rsidR="00AD2B17" w:rsidRPr="001A58E4" w14:paraId="0256F894" w14:textId="77777777" w:rsidTr="00AD2B17">
        <w:trPr>
          <w:tblCellSpacing w:w="15" w:type="dxa"/>
        </w:trPr>
        <w:tc>
          <w:tcPr>
            <w:tcW w:w="1042"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6D6C423F"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Херсонская область</w:t>
            </w:r>
          </w:p>
        </w:tc>
        <w:tc>
          <w:tcPr>
            <w:tcW w:w="674"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6D365D86"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52,86</w:t>
            </w:r>
          </w:p>
        </w:tc>
        <w:tc>
          <w:tcPr>
            <w:tcW w:w="298"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59AEDA95"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3,24</w:t>
            </w:r>
          </w:p>
        </w:tc>
        <w:tc>
          <w:tcPr>
            <w:tcW w:w="298"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24047E8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3,49</w:t>
            </w:r>
          </w:p>
        </w:tc>
        <w:tc>
          <w:tcPr>
            <w:tcW w:w="490"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5B774A00"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0,05</w:t>
            </w:r>
          </w:p>
        </w:tc>
        <w:tc>
          <w:tcPr>
            <w:tcW w:w="396"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0A5EC1FD"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3,49</w:t>
            </w:r>
          </w:p>
        </w:tc>
        <w:tc>
          <w:tcPr>
            <w:tcW w:w="198"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7044AE2C" w14:textId="77777777" w:rsidR="001A58E4" w:rsidRPr="001A58E4" w:rsidRDefault="001A58E4">
            <w:pPr>
              <w:rPr>
                <w:rFonts w:ascii="Times New Roman" w:hAnsi="Times New Roman" w:cs="Times New Roman"/>
                <w:spacing w:val="2"/>
              </w:rPr>
            </w:pPr>
          </w:p>
        </w:tc>
        <w:tc>
          <w:tcPr>
            <w:tcW w:w="30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15DAAEB8" w14:textId="77777777" w:rsidR="001A58E4" w:rsidRPr="001A58E4" w:rsidRDefault="001A58E4">
            <w:pPr>
              <w:rPr>
                <w:rFonts w:ascii="Times New Roman" w:hAnsi="Times New Roman" w:cs="Times New Roman"/>
                <w:spacing w:val="2"/>
                <w:sz w:val="24"/>
                <w:szCs w:val="24"/>
              </w:rPr>
            </w:pPr>
            <w:r w:rsidRPr="001A58E4">
              <w:rPr>
                <w:rFonts w:ascii="Times New Roman" w:hAnsi="Times New Roman" w:cs="Times New Roman"/>
                <w:spacing w:val="2"/>
              </w:rPr>
              <w:t>6,59%</w:t>
            </w:r>
          </w:p>
        </w:tc>
        <w:tc>
          <w:tcPr>
            <w:tcW w:w="353"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016D8F81"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6,13%</w:t>
            </w:r>
          </w:p>
        </w:tc>
        <w:tc>
          <w:tcPr>
            <w:tcW w:w="396" w:type="pct"/>
            <w:tcBorders>
              <w:top w:val="single" w:sz="2" w:space="0" w:color="auto"/>
              <w:left w:val="single" w:sz="2" w:space="0" w:color="auto"/>
              <w:bottom w:val="nil"/>
              <w:right w:val="single" w:sz="6" w:space="0" w:color="B2B5BD"/>
            </w:tcBorders>
            <w:noWrap/>
            <w:tcMar>
              <w:top w:w="300" w:type="dxa"/>
              <w:left w:w="300" w:type="dxa"/>
              <w:bottom w:w="300" w:type="dxa"/>
              <w:right w:w="300" w:type="dxa"/>
            </w:tcMar>
            <w:vAlign w:val="center"/>
            <w:hideMark/>
          </w:tcPr>
          <w:p w14:paraId="6327065A"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0,09%</w:t>
            </w:r>
          </w:p>
        </w:tc>
        <w:tc>
          <w:tcPr>
            <w:tcW w:w="449" w:type="pct"/>
            <w:tcBorders>
              <w:top w:val="single" w:sz="2" w:space="0" w:color="auto"/>
              <w:left w:val="single" w:sz="2" w:space="0" w:color="auto"/>
              <w:bottom w:val="nil"/>
              <w:right w:val="nil"/>
            </w:tcBorders>
            <w:noWrap/>
            <w:tcMar>
              <w:top w:w="300" w:type="dxa"/>
              <w:left w:w="300" w:type="dxa"/>
              <w:bottom w:w="300" w:type="dxa"/>
              <w:right w:w="300" w:type="dxa"/>
            </w:tcMar>
            <w:vAlign w:val="center"/>
            <w:hideMark/>
          </w:tcPr>
          <w:p w14:paraId="6B2B9744" w14:textId="77777777" w:rsidR="001A58E4" w:rsidRPr="001A58E4" w:rsidRDefault="001A58E4">
            <w:pPr>
              <w:rPr>
                <w:rFonts w:ascii="Times New Roman" w:hAnsi="Times New Roman" w:cs="Times New Roman"/>
                <w:spacing w:val="2"/>
              </w:rPr>
            </w:pPr>
            <w:r w:rsidRPr="001A58E4">
              <w:rPr>
                <w:rFonts w:ascii="Times New Roman" w:hAnsi="Times New Roman" w:cs="Times New Roman"/>
                <w:spacing w:val="2"/>
              </w:rPr>
              <w:t>6,59%</w:t>
            </w:r>
          </w:p>
        </w:tc>
      </w:tr>
    </w:tbl>
    <w:bookmarkEnd w:id="0"/>
    <w:p w14:paraId="5D8AF66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«ЕС увеличил экспорт вина в Россию. Поставки вина из Евросоюза в Россию в январе-июне достигли 239,7 миллиона евро, что на +8% больше показателя аналогичного периода годом ранее, свидетельствуют данные </w:t>
      </w:r>
      <w:proofErr w:type="spellStart"/>
      <w:r w:rsidRPr="001A58E4">
        <w:rPr>
          <w:color w:val="212529"/>
          <w:spacing w:val="2"/>
        </w:rPr>
        <w:t>Евростата</w:t>
      </w:r>
      <w:proofErr w:type="spellEnd"/>
      <w:r w:rsidRPr="001A58E4">
        <w:rPr>
          <w:color w:val="212529"/>
          <w:spacing w:val="2"/>
        </w:rPr>
        <w:t>, которые изучило РИА Новости...».</w:t>
      </w:r>
    </w:p>
    <w:p w14:paraId="371B561D"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Всё, как ЦИФРРА обещала еще полтора года назад)))) Во 2 </w:t>
      </w:r>
      <w:proofErr w:type="spellStart"/>
      <w:r w:rsidRPr="001A58E4">
        <w:rPr>
          <w:color w:val="212529"/>
          <w:spacing w:val="2"/>
        </w:rPr>
        <w:t>пг</w:t>
      </w:r>
      <w:proofErr w:type="spellEnd"/>
      <w:r w:rsidRPr="001A58E4">
        <w:rPr>
          <w:color w:val="212529"/>
          <w:spacing w:val="2"/>
        </w:rPr>
        <w:t xml:space="preserve"> 2026 года рост будет еще больше... Наш средний класс просто так не возьмешь за цугундер)))</w:t>
      </w:r>
    </w:p>
    <w:p w14:paraId="2EC363B6"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«ЕС наращивает поставки вина в Россию на 8% в 2026 году | </w:t>
      </w:r>
      <w:proofErr w:type="spellStart"/>
      <w:r w:rsidRPr="001A58E4">
        <w:rPr>
          <w:color w:val="212529"/>
          <w:spacing w:val="2"/>
        </w:rPr>
        <w:t>New</w:t>
      </w:r>
      <w:proofErr w:type="spellEnd"/>
      <w:r w:rsidRPr="001A58E4">
        <w:rPr>
          <w:color w:val="212529"/>
          <w:spacing w:val="2"/>
        </w:rPr>
        <w:t xml:space="preserve"> </w:t>
      </w:r>
      <w:proofErr w:type="spellStart"/>
      <w:r w:rsidRPr="001A58E4">
        <w:rPr>
          <w:color w:val="212529"/>
          <w:spacing w:val="2"/>
        </w:rPr>
        <w:t>Retail</w:t>
      </w:r>
      <w:proofErr w:type="spellEnd"/>
      <w:r w:rsidRPr="001A58E4">
        <w:rPr>
          <w:color w:val="212529"/>
          <w:spacing w:val="2"/>
        </w:rPr>
        <w:t>... «.</w:t>
      </w:r>
    </w:p>
    <w:p w14:paraId="18D51A68" w14:textId="77777777" w:rsidR="001A58E4" w:rsidRPr="001A58E4" w:rsidRDefault="001A58E4" w:rsidP="001A58E4">
      <w:pPr>
        <w:pStyle w:val="a3"/>
        <w:spacing w:before="0" w:beforeAutospacing="0" w:after="360" w:afterAutospacing="0"/>
        <w:rPr>
          <w:color w:val="212529"/>
          <w:spacing w:val="2"/>
        </w:rPr>
      </w:pPr>
      <w:hyperlink r:id="rId7" w:history="1">
        <w:r w:rsidRPr="001A58E4">
          <w:rPr>
            <w:rStyle w:val="a4"/>
            <w:color w:val="284CA6"/>
            <w:spacing w:val="2"/>
          </w:rPr>
          <w:t>«Импортное вино теряет позиции в России: доля отечественного достигла 59,5% в тихих винах и 70,9% в игристых — РБК. Российское вино продолжает укреплять позиции на внутреннем рынке, тогда как импорт, прежде всего европейский, постепенно сокращает долю.</w:t>
        </w:r>
      </w:hyperlink>
    </w:p>
    <w:p w14:paraId="4262C0BA"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За последние 20 лет доля российского вина не часто опускалась до 60% или сегодняшнего уровня... Мы серьезно снизили наши доли после 2012 года, объявив значительную часть вина и игристого винными напитками... Но после отмены винных напитков в 2020 году восстановить объемы и доли нашего вина и игристого до уровней 2010- 2011гг у нас не получается...</w:t>
      </w:r>
    </w:p>
    <w:p w14:paraId="61887B3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Подробности – «Как Европа сокращает свои позиции на российском рынке вина.</w:t>
      </w:r>
    </w:p>
    <w:p w14:paraId="4BEB7FB6"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РБК. В первом полугодии 2026 года тихие вина из ЮАР, Чили и Аргентины продолжили вытеснять европейские с российского рынка, зато в игристом Старый свет сохраняет свои рыночные позиции. Вино из каких стран пьет Россия, в материале «РБК </w:t>
      </w:r>
      <w:proofErr w:type="gramStart"/>
      <w:r w:rsidRPr="001A58E4">
        <w:rPr>
          <w:color w:val="212529"/>
          <w:spacing w:val="2"/>
        </w:rPr>
        <w:t>Вино»...</w:t>
      </w:r>
      <w:proofErr w:type="gramEnd"/>
      <w:r w:rsidRPr="001A58E4">
        <w:rPr>
          <w:color w:val="212529"/>
          <w:spacing w:val="2"/>
        </w:rPr>
        <w:t>»</w:t>
      </w:r>
    </w:p>
    <w:p w14:paraId="248F52B1"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Видимо, по этой самой причине поставки вина их ЕС в Россию в 1 </w:t>
      </w:r>
      <w:proofErr w:type="spellStart"/>
      <w:r w:rsidRPr="001A58E4">
        <w:rPr>
          <w:color w:val="212529"/>
          <w:spacing w:val="2"/>
        </w:rPr>
        <w:t>пг</w:t>
      </w:r>
      <w:proofErr w:type="spellEnd"/>
      <w:r w:rsidRPr="001A58E4">
        <w:rPr>
          <w:color w:val="212529"/>
          <w:spacing w:val="2"/>
        </w:rPr>
        <w:t xml:space="preserve"> 2026 года выросли на 8%)))) Очередной </w:t>
      </w:r>
      <w:proofErr w:type="spellStart"/>
      <w:r w:rsidRPr="001A58E4">
        <w:rPr>
          <w:color w:val="212529"/>
          <w:spacing w:val="2"/>
        </w:rPr>
        <w:t>рекламно</w:t>
      </w:r>
      <w:proofErr w:type="spellEnd"/>
      <w:r w:rsidRPr="001A58E4">
        <w:rPr>
          <w:color w:val="212529"/>
          <w:spacing w:val="2"/>
        </w:rPr>
        <w:t xml:space="preserve"> – политический материал...</w:t>
      </w:r>
    </w:p>
    <w:p w14:paraId="2964278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Материал с красивыми графиками по адресу</w:t>
      </w:r>
    </w:p>
    <w:p w14:paraId="024CDD48" w14:textId="77777777" w:rsidR="001A58E4" w:rsidRPr="001A58E4" w:rsidRDefault="001A58E4" w:rsidP="001A58E4">
      <w:pPr>
        <w:pStyle w:val="a3"/>
        <w:spacing w:before="0" w:beforeAutospacing="0" w:after="360" w:afterAutospacing="0"/>
        <w:rPr>
          <w:color w:val="212529"/>
          <w:spacing w:val="2"/>
        </w:rPr>
      </w:pPr>
      <w:hyperlink r:id="rId8" w:history="1">
        <w:r w:rsidRPr="001A58E4">
          <w:rPr>
            <w:rStyle w:val="a4"/>
            <w:color w:val="284CA6"/>
            <w:spacing w:val="2"/>
          </w:rPr>
          <w:t>https://www.rbc.ru/wine/news/6a85329d9a7947126ded9625?utm_source=yxnews&amp;utm_medium=desktop&amp;utm_referrer=https%3A%2F%2Fdzen.ru%2Fnews%2Fsearch</w:t>
        </w:r>
      </w:hyperlink>
    </w:p>
    <w:p w14:paraId="59D1BCF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«Грузия экспортировала в Россию почти 24 млн литров вина за полгода. Грузинские виноделы по-прежнему сильнее всего зависят от российского рынка, несмотря на сокращение поставок. За шесть месяцев экспорт вина из Грузии снизился почти на -9%, а российское направление просело примерно на -10%...».</w:t>
      </w:r>
    </w:p>
    <w:p w14:paraId="5E4B373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Это уже начали в 2026 году свое давление на российском рынке на грузинское вино вина из ЕС...</w:t>
      </w:r>
    </w:p>
    <w:p w14:paraId="0691D72E"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«...Россия сохранила первое место среди покупателей грузинского вина по итогам первого полугодия 2026 года. По данным Национального агентства вина Грузии, которые приводит </w:t>
      </w:r>
      <w:proofErr w:type="spellStart"/>
      <w:r w:rsidRPr="001A58E4">
        <w:rPr>
          <w:color w:val="212529"/>
          <w:spacing w:val="2"/>
        </w:rPr>
        <w:t>Interfax</w:t>
      </w:r>
      <w:proofErr w:type="spellEnd"/>
      <w:r w:rsidRPr="001A58E4">
        <w:rPr>
          <w:color w:val="212529"/>
          <w:spacing w:val="2"/>
        </w:rPr>
        <w:t>, с января по июнь в Россию было поставлено 23,9 млн литров вина – около 64% всего грузинского винного экспорта...».</w:t>
      </w:r>
    </w:p>
    <w:p w14:paraId="23F8BAE8"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«Китай увеличил закупки российского вина в 33 раза))) Китай в июле 2026 года увеличил импорт российского вина в 33 раза по сравнению с предшествующим месяцем — июнем 2026 - сумма поставок достигла 33,2 тысячи долларов)))))), следует из данных таможенного управления страны, которые изучило РИА Новости. Месяцем ранее Китай потратил на такой импорт всего 993 доллара. При этом по сравнению с июлем прошлого года поставки оказались втрое ниже. Рекордным импорт российского вина был в апреле 2025 года — тогда Китай потратил на него 444,7 тысячи </w:t>
      </w:r>
      <w:proofErr w:type="gramStart"/>
      <w:r w:rsidRPr="001A58E4">
        <w:rPr>
          <w:color w:val="212529"/>
          <w:spacing w:val="2"/>
        </w:rPr>
        <w:t>долларов....</w:t>
      </w:r>
      <w:proofErr w:type="gramEnd"/>
      <w:r w:rsidRPr="001A58E4">
        <w:rPr>
          <w:color w:val="212529"/>
          <w:spacing w:val="2"/>
        </w:rPr>
        <w:t>».</w:t>
      </w:r>
    </w:p>
    <w:p w14:paraId="18271CCB"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w:t>
      </w:r>
      <w:hyperlink r:id="rId9" w:history="1">
        <w:r w:rsidRPr="001A58E4">
          <w:rPr>
            <w:rStyle w:val="a4"/>
            <w:color w:val="284CA6"/>
            <w:spacing w:val="2"/>
          </w:rPr>
          <w:t>Рост цен на вино в России замедлился до 6–8% в июле — из-за падения спроса</w:t>
        </w:r>
      </w:hyperlink>
      <w:r w:rsidRPr="001A58E4">
        <w:rPr>
          <w:color w:val="212529"/>
          <w:spacing w:val="2"/>
        </w:rPr>
        <w:t>... В начале года темпы роста составляли около 10−12%.</w:t>
      </w:r>
    </w:p>
    <w:p w14:paraId="2F88484D"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 июле розничные цены на вино в России увеличились на 6–8%, тогда как в начале года рост оценивался в 10–12%. Эксперты связывают замедление со снижением спроса, ростом дешёвого импорта из Аргентины и Чили, а также увеличением количества скидок и </w:t>
      </w:r>
      <w:proofErr w:type="spellStart"/>
      <w:r w:rsidRPr="001A58E4">
        <w:rPr>
          <w:color w:val="212529"/>
          <w:spacing w:val="2"/>
        </w:rPr>
        <w:t>промоакций</w:t>
      </w:r>
      <w:proofErr w:type="spellEnd"/>
      <w:r w:rsidRPr="001A58E4">
        <w:rPr>
          <w:color w:val="212529"/>
          <w:spacing w:val="2"/>
        </w:rPr>
        <w:t>...».</w:t>
      </w:r>
    </w:p>
    <w:p w14:paraId="1A4A806D"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Прекращение роста СРЦ на вино в рознице на один месяц впервые за 3,5 года никакого отношения к снижению продаж в январе – июле 2026 в старых регионах на (-3,6%) к 2025 и на (-5%) к 2024 не имеет... Другая продукция и побольше в объемах продаж теряет, а цены растут...</w:t>
      </w:r>
    </w:p>
    <w:p w14:paraId="372D8FE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Точности ради - на самом деле СРЦ бутылки вина в июле 2026 года снизилась на 38 копеек к июню 2026)))) Поэтому говорить о снижении цен даже смешно)))) Просто в июле 2026 (впервые с 2023 года) прекратился рост СРЦ к 2025 году, о котором ЦИФРРА написала еще до больших статей в центральной прессе...</w:t>
      </w:r>
    </w:p>
    <w:p w14:paraId="69F603CE"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«...Продажи тихого вина падают второй год подряд, замечает руководитель </w:t>
      </w:r>
      <w:proofErr w:type="spellStart"/>
      <w:r w:rsidRPr="001A58E4">
        <w:rPr>
          <w:color w:val="212529"/>
          <w:spacing w:val="2"/>
        </w:rPr>
        <w:t>WineRetail</w:t>
      </w:r>
      <w:proofErr w:type="spellEnd"/>
      <w:r w:rsidRPr="001A58E4">
        <w:rPr>
          <w:color w:val="212529"/>
          <w:spacing w:val="2"/>
        </w:rPr>
        <w:t xml:space="preserve"> Александр Ставцев. По его словам, в первой половине 2026 года некоторые российские производители фиксируют падение реализации более чем на 10% год к году....</w:t>
      </w:r>
    </w:p>
    <w:p w14:paraId="1DFCD7D8"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На итоговой стоимости такой продукции сказалось и возвращение недорогого импорта, отмечает господин Ставцев. Он говорит, что из-за укрепления рубля торговые сети активно нарастили поставки недорогих вин в категории до 600 руб. за бутылку, а по отдельным позициям — вообще до 500 руб. В основном это вина из Нового Света.</w:t>
      </w:r>
    </w:p>
    <w:p w14:paraId="07F1436D"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Согласно подсчетам участников алкогольного рынка, в январе—июне 2026 года продажи тихого вина из Аргентины увеличились на 30,8%, до 266,47 тыс. дал, из Чили — на 20%, до 1,33 млн дал, из ЮАР — на 10,2%, до 978,03 тыс. дал. Доля российских тихих вин в общей структуре продаж сократилась с 60,2% до 59,5%, в сегменте игристых — с 71,7% до 70,9%.</w:t>
      </w:r>
    </w:p>
    <w:p w14:paraId="4DB46ACA"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Также из-за общего падения продаж алкогольной продукции производители усилили </w:t>
      </w:r>
      <w:proofErr w:type="spellStart"/>
      <w:r w:rsidRPr="001A58E4">
        <w:rPr>
          <w:color w:val="212529"/>
          <w:spacing w:val="2"/>
        </w:rPr>
        <w:t>промоактивность</w:t>
      </w:r>
      <w:proofErr w:type="spellEnd"/>
      <w:r w:rsidRPr="001A58E4">
        <w:rPr>
          <w:color w:val="212529"/>
          <w:spacing w:val="2"/>
        </w:rPr>
        <w:t xml:space="preserve">, добавляет Родион </w:t>
      </w:r>
      <w:proofErr w:type="spellStart"/>
      <w:r w:rsidRPr="001A58E4">
        <w:rPr>
          <w:color w:val="212529"/>
          <w:spacing w:val="2"/>
        </w:rPr>
        <w:t>Лукманов</w:t>
      </w:r>
      <w:proofErr w:type="spellEnd"/>
      <w:r w:rsidRPr="001A58E4">
        <w:rPr>
          <w:color w:val="212529"/>
          <w:spacing w:val="2"/>
        </w:rPr>
        <w:t xml:space="preserve">. </w:t>
      </w:r>
      <w:proofErr w:type="spellStart"/>
      <w:r w:rsidRPr="001A58E4">
        <w:rPr>
          <w:color w:val="212529"/>
          <w:spacing w:val="2"/>
        </w:rPr>
        <w:t>Ритейлеры</w:t>
      </w:r>
      <w:proofErr w:type="spellEnd"/>
      <w:r w:rsidRPr="001A58E4">
        <w:rPr>
          <w:color w:val="212529"/>
          <w:spacing w:val="2"/>
        </w:rPr>
        <w:t xml:space="preserve"> переходят к более гибкому ценообразованию, соглашается Александр Ставцев. По его оценке, сейчас по скидкам продается более 60% всего вина в рознице. Дальше повышать цены и перекладывать издержки на покупателя все сложнее — часть аудитории просто выходит из категории вина, переключаясь на пиво и крепкий алкоголь, говорит исполнительный директор виноторговой компании </w:t>
      </w:r>
      <w:proofErr w:type="spellStart"/>
      <w:r w:rsidRPr="001A58E4">
        <w:rPr>
          <w:color w:val="212529"/>
          <w:spacing w:val="2"/>
        </w:rPr>
        <w:t>Fort</w:t>
      </w:r>
      <w:proofErr w:type="spellEnd"/>
      <w:r w:rsidRPr="001A58E4">
        <w:rPr>
          <w:color w:val="212529"/>
          <w:spacing w:val="2"/>
        </w:rPr>
        <w:t xml:space="preserve"> Александр Липилин....</w:t>
      </w:r>
    </w:p>
    <w:p w14:paraId="1D71981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Господин Ставцев ожидает, что тенденция к снижению розничных цен на вино будет усиливаться.</w:t>
      </w:r>
    </w:p>
    <w:p w14:paraId="29E42929"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 этом году в России наблюдается достаточно хороший урожай винограда, из-за чего на рынке ожидают сокращения закупочных цен на сырье, отмечает эксперт. К тому же перед разливом нового вина многие производители начнут распродавать излишки, так как на складах их держать уже нет никакого смысла, констатирует он. Александр Липилин считает, что начавшееся летом восстановление производства вина пока не отразилось на розничных ценах. В </w:t>
      </w:r>
      <w:proofErr w:type="spellStart"/>
      <w:r w:rsidRPr="001A58E4">
        <w:rPr>
          <w:color w:val="212529"/>
          <w:spacing w:val="2"/>
        </w:rPr>
        <w:t>Ladoga</w:t>
      </w:r>
      <w:proofErr w:type="spellEnd"/>
      <w:r w:rsidRPr="001A58E4">
        <w:rPr>
          <w:color w:val="212529"/>
          <w:spacing w:val="2"/>
        </w:rPr>
        <w:t xml:space="preserve"> говорят, что для устойчивого разворота тренда нужны более длительные периоды снижения цен».</w:t>
      </w:r>
    </w:p>
    <w:p w14:paraId="310BC0F8"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А вот мне внутренний алкогольный голос (а он ошибается очень редко), что никакого снижения средних цен у нас дальше уже не будет))) Что июльское винное ценовое событие носит случайный характер, а то и откровенно политический))) И новый большой урожай не снизит цены на российское вино на рынке...</w:t>
      </w:r>
    </w:p>
    <w:p w14:paraId="2AF6B0FA"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«На Ставрополье началась уборка винограда. В этом году в регионе рассчитывают собрать порядка 35 тыс. тонн. Аграрии Ставропольского края приступили к уборке винограда, сообщает ИА «</w:t>
      </w:r>
      <w:proofErr w:type="spellStart"/>
      <w:r w:rsidRPr="001A58E4">
        <w:rPr>
          <w:color w:val="212529"/>
          <w:spacing w:val="2"/>
        </w:rPr>
        <w:t>Светич</w:t>
      </w:r>
      <w:proofErr w:type="spellEnd"/>
      <w:r w:rsidRPr="001A58E4">
        <w:rPr>
          <w:color w:val="212529"/>
          <w:spacing w:val="2"/>
        </w:rPr>
        <w:t xml:space="preserve">» со ссылкой на губернатора Владимира Владимирова. Работы уже ведутся в трёх муниципальных округах — Георгиевском, Нефтекумском и Петровском. На данный момент ставропольские виноградари собрали менее одной тонны винограда. В общей сложности в этом году в регионе рассчитывают собрать порядка 35 тысяч тонн. Урожай будут убирать в 42 хозяйствах, расположенных на территории 13 муниципалитетов; общая площадь виноградников составляет 3,7 тысячи </w:t>
      </w:r>
      <w:proofErr w:type="gramStart"/>
      <w:r w:rsidRPr="001A58E4">
        <w:rPr>
          <w:color w:val="212529"/>
          <w:spacing w:val="2"/>
        </w:rPr>
        <w:t>гектаров..</w:t>
      </w:r>
      <w:proofErr w:type="gramEnd"/>
      <w:r w:rsidRPr="001A58E4">
        <w:rPr>
          <w:color w:val="212529"/>
          <w:spacing w:val="2"/>
        </w:rPr>
        <w:t xml:space="preserve"> «Виноградарство у нас в крае год от года наращивает свой потенциал. Только этой осенью планируется закладка 110 гектаров новых виноградников. Для того, чтобы виноградарство и виноделие в регионе чувствовали себя уверенно, на развитие отрасли в этом году мы направили более 107 миллионов рублей. Меры господдержки будут сохранены и в будущем», — подчеркнул Владимир </w:t>
      </w:r>
      <w:proofErr w:type="gramStart"/>
      <w:r w:rsidRPr="001A58E4">
        <w:rPr>
          <w:color w:val="212529"/>
          <w:spacing w:val="2"/>
        </w:rPr>
        <w:t>Владимиров....</w:t>
      </w:r>
      <w:proofErr w:type="gramEnd"/>
      <w:r w:rsidRPr="001A58E4">
        <w:rPr>
          <w:color w:val="212529"/>
          <w:spacing w:val="2"/>
        </w:rPr>
        <w:t>».</w:t>
      </w:r>
    </w:p>
    <w:p w14:paraId="54F03A3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 Дагестане </w:t>
      </w:r>
      <w:proofErr w:type="spellStart"/>
      <w:r w:rsidRPr="001A58E4">
        <w:rPr>
          <w:color w:val="212529"/>
          <w:spacing w:val="2"/>
        </w:rPr>
        <w:t>обсудтли</w:t>
      </w:r>
      <w:proofErr w:type="spellEnd"/>
      <w:r w:rsidRPr="001A58E4">
        <w:rPr>
          <w:color w:val="212529"/>
          <w:spacing w:val="2"/>
        </w:rPr>
        <w:t xml:space="preserve"> развитие виноделия и итоги аудита предприятий. 24 августа в Дербенте на территории винодельни «Дербент Вино» прошло совещание, посвященное итогам аудита винодельческих предприятий Дагестана. В нем приняли участие представители администрации, курирующие отрасль, эксперты и виноделы. В числе основных тем мероприятия — развитие виноградарства и виноделия в Дагестане, развитие </w:t>
      </w:r>
      <w:proofErr w:type="spellStart"/>
      <w:r w:rsidRPr="001A58E4">
        <w:rPr>
          <w:color w:val="212529"/>
          <w:spacing w:val="2"/>
        </w:rPr>
        <w:t>эногастрономического</w:t>
      </w:r>
      <w:proofErr w:type="spellEnd"/>
      <w:r w:rsidRPr="001A58E4">
        <w:rPr>
          <w:color w:val="212529"/>
          <w:spacing w:val="2"/>
        </w:rPr>
        <w:t xml:space="preserve"> туризма в регионе, деятельность СРО «АВВР» в республике, а также подведение итогов аудита.</w:t>
      </w:r>
    </w:p>
    <w:p w14:paraId="1EF63031"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 2025 году </w:t>
      </w:r>
      <w:proofErr w:type="gramStart"/>
      <w:r w:rsidRPr="001A58E4">
        <w:rPr>
          <w:color w:val="212529"/>
          <w:spacing w:val="2"/>
        </w:rPr>
        <w:t>Северо-Кавказский</w:t>
      </w:r>
      <w:proofErr w:type="gramEnd"/>
      <w:r w:rsidRPr="001A58E4">
        <w:rPr>
          <w:color w:val="212529"/>
          <w:spacing w:val="2"/>
        </w:rPr>
        <w:t xml:space="preserve"> федеральный округ показал уверенный рост производства винодельческой продукции, основной вклад внесла Республика Дагестан. В СКФО, и, в частности, в Дагестане, производится достаточно много вин массового спроса, которые реализуются в розничной торговле в сегменте до 500–600 рублей. Эта ниша практически полностью освобождена от влияния импорта мерами поддержки </w:t>
      </w:r>
      <w:proofErr w:type="gramStart"/>
      <w:r w:rsidRPr="001A58E4">
        <w:rPr>
          <w:color w:val="212529"/>
          <w:spacing w:val="2"/>
        </w:rPr>
        <w:t>государства....</w:t>
      </w:r>
      <w:proofErr w:type="gramEnd"/>
      <w:r w:rsidRPr="001A58E4">
        <w:rPr>
          <w:color w:val="212529"/>
          <w:spacing w:val="2"/>
        </w:rPr>
        <w:t>».</w:t>
      </w:r>
    </w:p>
    <w:p w14:paraId="65A383F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Новое поколение до 28 лет вино пока не пьет, но приветствует продукцию, созданную с использованием инноваций и ИИ))) А еще я варварски думаю, что ручной труд и вековые классические традиции уходят на второй план и становится анахронизмом для людей и 35 - 40 лет))) Это останется плюсом для узкого круга посвященных)))</w:t>
      </w:r>
    </w:p>
    <w:p w14:paraId="4D0A9576"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«20.08.26 WR Наследие и технологии: как продвигать инновации в виноделии, не теряя доверия аудитории. В винном маркетинге существует негласное правило: чем больше в истории «ручного труда» и классики, тем выше ценность продукта. Мы привыкли делать акцент на связи с землей и многовековых традициях. В этой системе координат использование роботов, искусственного интеллекта или спутникового мониторинга часто воспринимается как риск: не решит ли потребитель, что вино стало «индустриальным»?</w:t>
      </w:r>
    </w:p>
    <w:p w14:paraId="2A14BDF0"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Стоит ли вообще открыто говорить об инновациях? И как вплести высокие технологии в бренд-стратегию, чтобы они работали на рост чека, а не против него? #</w:t>
      </w:r>
      <w:proofErr w:type="spellStart"/>
      <w:r w:rsidRPr="001A58E4">
        <w:rPr>
          <w:color w:val="212529"/>
          <w:spacing w:val="2"/>
        </w:rPr>
        <w:t>ИсследованияWineRetail</w:t>
      </w:r>
      <w:proofErr w:type="spellEnd"/>
      <w:r w:rsidRPr="001A58E4">
        <w:rPr>
          <w:color w:val="212529"/>
          <w:spacing w:val="2"/>
        </w:rPr>
        <w:t xml:space="preserve"> показывают: современные технологии не вступают в конфликт с понятием «души» вина. Напротив, для потребителя они становятся маркером исключительного качества. Исследование «</w:t>
      </w:r>
      <w:proofErr w:type="spellStart"/>
      <w:r w:rsidRPr="001A58E4">
        <w:rPr>
          <w:color w:val="212529"/>
          <w:spacing w:val="2"/>
        </w:rPr>
        <w:t>Consumer</w:t>
      </w:r>
      <w:proofErr w:type="spellEnd"/>
      <w:r w:rsidRPr="001A58E4">
        <w:rPr>
          <w:color w:val="212529"/>
          <w:spacing w:val="2"/>
        </w:rPr>
        <w:t xml:space="preserve"> </w:t>
      </w:r>
      <w:proofErr w:type="spellStart"/>
      <w:r w:rsidRPr="001A58E4">
        <w:rPr>
          <w:color w:val="212529"/>
          <w:spacing w:val="2"/>
        </w:rPr>
        <w:t>perception</w:t>
      </w:r>
      <w:proofErr w:type="spellEnd"/>
      <w:r w:rsidRPr="001A58E4">
        <w:rPr>
          <w:color w:val="212529"/>
          <w:spacing w:val="2"/>
        </w:rPr>
        <w:t xml:space="preserve"> </w:t>
      </w:r>
      <w:proofErr w:type="spellStart"/>
      <w:r w:rsidRPr="001A58E4">
        <w:rPr>
          <w:color w:val="212529"/>
          <w:spacing w:val="2"/>
        </w:rPr>
        <w:t>and</w:t>
      </w:r>
      <w:proofErr w:type="spellEnd"/>
      <w:r w:rsidRPr="001A58E4">
        <w:rPr>
          <w:color w:val="212529"/>
          <w:spacing w:val="2"/>
        </w:rPr>
        <w:t xml:space="preserve"> </w:t>
      </w:r>
      <w:proofErr w:type="spellStart"/>
      <w:r w:rsidRPr="001A58E4">
        <w:rPr>
          <w:color w:val="212529"/>
          <w:spacing w:val="2"/>
        </w:rPr>
        <w:t>willingness</w:t>
      </w:r>
      <w:proofErr w:type="spellEnd"/>
      <w:r w:rsidRPr="001A58E4">
        <w:rPr>
          <w:color w:val="212529"/>
          <w:spacing w:val="2"/>
        </w:rPr>
        <w:t xml:space="preserve"> </w:t>
      </w:r>
      <w:proofErr w:type="spellStart"/>
      <w:r w:rsidRPr="001A58E4">
        <w:rPr>
          <w:color w:val="212529"/>
          <w:spacing w:val="2"/>
        </w:rPr>
        <w:t>to</w:t>
      </w:r>
      <w:proofErr w:type="spellEnd"/>
      <w:r w:rsidRPr="001A58E4">
        <w:rPr>
          <w:color w:val="212529"/>
          <w:spacing w:val="2"/>
        </w:rPr>
        <w:t xml:space="preserve"> </w:t>
      </w:r>
      <w:proofErr w:type="spellStart"/>
      <w:r w:rsidRPr="001A58E4">
        <w:rPr>
          <w:color w:val="212529"/>
          <w:spacing w:val="2"/>
        </w:rPr>
        <w:t>pay</w:t>
      </w:r>
      <w:proofErr w:type="spellEnd"/>
      <w:r w:rsidRPr="001A58E4">
        <w:rPr>
          <w:color w:val="212529"/>
          <w:spacing w:val="2"/>
        </w:rPr>
        <w:t xml:space="preserve"> </w:t>
      </w:r>
      <w:proofErr w:type="spellStart"/>
      <w:r w:rsidRPr="001A58E4">
        <w:rPr>
          <w:color w:val="212529"/>
          <w:spacing w:val="2"/>
        </w:rPr>
        <w:t>for</w:t>
      </w:r>
      <w:proofErr w:type="spellEnd"/>
      <w:r w:rsidRPr="001A58E4">
        <w:rPr>
          <w:color w:val="212529"/>
          <w:spacing w:val="2"/>
        </w:rPr>
        <w:t xml:space="preserve"> </w:t>
      </w:r>
      <w:proofErr w:type="spellStart"/>
      <w:r w:rsidRPr="001A58E4">
        <w:rPr>
          <w:color w:val="212529"/>
          <w:spacing w:val="2"/>
        </w:rPr>
        <w:t>precision</w:t>
      </w:r>
      <w:proofErr w:type="spellEnd"/>
      <w:r w:rsidRPr="001A58E4">
        <w:rPr>
          <w:color w:val="212529"/>
          <w:spacing w:val="2"/>
        </w:rPr>
        <w:t xml:space="preserve"> </w:t>
      </w:r>
      <w:proofErr w:type="spellStart"/>
      <w:r w:rsidRPr="001A58E4">
        <w:rPr>
          <w:color w:val="212529"/>
          <w:spacing w:val="2"/>
        </w:rPr>
        <w:t>viticulture</w:t>
      </w:r>
      <w:proofErr w:type="spellEnd"/>
      <w:r w:rsidRPr="001A58E4">
        <w:rPr>
          <w:color w:val="212529"/>
          <w:spacing w:val="2"/>
        </w:rPr>
        <w:t xml:space="preserve"> </w:t>
      </w:r>
      <w:proofErr w:type="spellStart"/>
      <w:r w:rsidRPr="001A58E4">
        <w:rPr>
          <w:color w:val="212529"/>
          <w:spacing w:val="2"/>
        </w:rPr>
        <w:t>wines</w:t>
      </w:r>
      <w:proofErr w:type="spellEnd"/>
      <w:r w:rsidRPr="001A58E4">
        <w:rPr>
          <w:color w:val="212529"/>
          <w:spacing w:val="2"/>
        </w:rPr>
        <w:t xml:space="preserve">...» (M. </w:t>
      </w:r>
      <w:proofErr w:type="spellStart"/>
      <w:r w:rsidRPr="001A58E4">
        <w:rPr>
          <w:color w:val="212529"/>
          <w:spacing w:val="2"/>
        </w:rPr>
        <w:t>Stanco</w:t>
      </w:r>
      <w:proofErr w:type="spellEnd"/>
      <w:r w:rsidRPr="001A58E4">
        <w:rPr>
          <w:color w:val="212529"/>
          <w:spacing w:val="2"/>
        </w:rPr>
        <w:t xml:space="preserve"> </w:t>
      </w:r>
      <w:proofErr w:type="spellStart"/>
      <w:r w:rsidRPr="001A58E4">
        <w:rPr>
          <w:color w:val="212529"/>
          <w:spacing w:val="2"/>
        </w:rPr>
        <w:t>et</w:t>
      </w:r>
      <w:proofErr w:type="spellEnd"/>
      <w:r w:rsidRPr="001A58E4">
        <w:rPr>
          <w:color w:val="212529"/>
          <w:spacing w:val="2"/>
        </w:rPr>
        <w:t xml:space="preserve"> </w:t>
      </w:r>
      <w:proofErr w:type="spellStart"/>
      <w:r w:rsidRPr="001A58E4">
        <w:rPr>
          <w:color w:val="212529"/>
          <w:spacing w:val="2"/>
        </w:rPr>
        <w:t>al</w:t>
      </w:r>
      <w:proofErr w:type="spellEnd"/>
      <w:r w:rsidRPr="001A58E4">
        <w:rPr>
          <w:color w:val="212529"/>
          <w:spacing w:val="2"/>
        </w:rPr>
        <w:t xml:space="preserve">.; </w:t>
      </w:r>
      <w:proofErr w:type="spellStart"/>
      <w:r w:rsidRPr="001A58E4">
        <w:rPr>
          <w:color w:val="212529"/>
          <w:spacing w:val="2"/>
        </w:rPr>
        <w:t>Sustainable</w:t>
      </w:r>
      <w:proofErr w:type="spellEnd"/>
      <w:r w:rsidRPr="001A58E4">
        <w:rPr>
          <w:color w:val="212529"/>
          <w:spacing w:val="2"/>
        </w:rPr>
        <w:t xml:space="preserve"> </w:t>
      </w:r>
      <w:proofErr w:type="spellStart"/>
      <w:r w:rsidRPr="001A58E4">
        <w:rPr>
          <w:color w:val="212529"/>
          <w:spacing w:val="2"/>
        </w:rPr>
        <w:t>Futures</w:t>
      </w:r>
      <w:proofErr w:type="spellEnd"/>
      <w:r w:rsidRPr="001A58E4">
        <w:rPr>
          <w:color w:val="212529"/>
          <w:spacing w:val="2"/>
        </w:rPr>
        <w:t>, 2026) детально изучило, как аудитория реагирует на внедрение смарт-систем в виноградарстве (</w:t>
      </w:r>
      <w:proofErr w:type="spellStart"/>
      <w:r w:rsidRPr="001A58E4">
        <w:rPr>
          <w:color w:val="212529"/>
          <w:spacing w:val="2"/>
        </w:rPr>
        <w:t>Smart</w:t>
      </w:r>
      <w:proofErr w:type="spellEnd"/>
      <w:r w:rsidRPr="001A58E4">
        <w:rPr>
          <w:color w:val="212529"/>
          <w:spacing w:val="2"/>
        </w:rPr>
        <w:t xml:space="preserve"> Viticulture). </w:t>
      </w:r>
      <w:hyperlink r:id="rId10" w:history="1">
        <w:r w:rsidRPr="001A58E4">
          <w:rPr>
            <w:rStyle w:val="a4"/>
            <w:color w:val="284CA6"/>
            <w:spacing w:val="2"/>
          </w:rPr>
          <w:t>https://wineretail.info/vinotorgovlya/nasledie-i-texnologii-kak-prodvigat-innovaczii-v-vinodelii-ne-teryaya-doveriya-auditorii-2026-08-20.html?ysclid=mt7dbmxbwa42330451</w:t>
        </w:r>
      </w:hyperlink>
    </w:p>
    <w:p w14:paraId="78C77381"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Я полагаю, что пора думать о технологичности и </w:t>
      </w:r>
      <w:proofErr w:type="spellStart"/>
      <w:r w:rsidRPr="001A58E4">
        <w:rPr>
          <w:color w:val="212529"/>
          <w:spacing w:val="2"/>
        </w:rPr>
        <w:t>инновационности</w:t>
      </w:r>
      <w:proofErr w:type="spellEnd"/>
      <w:r w:rsidRPr="001A58E4">
        <w:rPr>
          <w:color w:val="212529"/>
          <w:spacing w:val="2"/>
        </w:rPr>
        <w:t xml:space="preserve"> вина. Через 10- 15 лет эти показатели будут стоять на первом месте для потребителя при выборе вина – выше </w:t>
      </w:r>
      <w:proofErr w:type="spellStart"/>
      <w:r w:rsidRPr="001A58E4">
        <w:rPr>
          <w:color w:val="212529"/>
          <w:spacing w:val="2"/>
        </w:rPr>
        <w:t>терруаров</w:t>
      </w:r>
      <w:proofErr w:type="spellEnd"/>
      <w:r w:rsidRPr="001A58E4">
        <w:rPr>
          <w:color w:val="212529"/>
          <w:spacing w:val="2"/>
        </w:rPr>
        <w:t xml:space="preserve"> (как забыли уже про всякие </w:t>
      </w:r>
      <w:proofErr w:type="spellStart"/>
      <w:r w:rsidRPr="001A58E4">
        <w:rPr>
          <w:color w:val="212529"/>
          <w:spacing w:val="2"/>
        </w:rPr>
        <w:t>аппелласьоны</w:t>
      </w:r>
      <w:proofErr w:type="spellEnd"/>
      <w:r w:rsidRPr="001A58E4">
        <w:rPr>
          <w:color w:val="212529"/>
          <w:spacing w:val="2"/>
        </w:rPr>
        <w:t xml:space="preserve">, без которых еще 15 лет жить не могли))), </w:t>
      </w:r>
      <w:proofErr w:type="spellStart"/>
      <w:r w:rsidRPr="001A58E4">
        <w:rPr>
          <w:color w:val="212529"/>
          <w:spacing w:val="2"/>
        </w:rPr>
        <w:t>рекламно</w:t>
      </w:r>
      <w:proofErr w:type="spellEnd"/>
      <w:r w:rsidRPr="001A58E4">
        <w:rPr>
          <w:color w:val="212529"/>
          <w:spacing w:val="2"/>
        </w:rPr>
        <w:t xml:space="preserve"> – маркетинговых сказаний про традиции и </w:t>
      </w:r>
      <w:proofErr w:type="gramStart"/>
      <w:r w:rsidRPr="001A58E4">
        <w:rPr>
          <w:color w:val="212529"/>
          <w:spacing w:val="2"/>
        </w:rPr>
        <w:t>т.д...</w:t>
      </w:r>
      <w:proofErr w:type="gramEnd"/>
      <w:r w:rsidRPr="001A58E4">
        <w:rPr>
          <w:color w:val="212529"/>
          <w:spacing w:val="2"/>
        </w:rPr>
        <w:t xml:space="preserve"> Прагматичность и технологичность (и никой душевности и духовности) будут господствовать в отношении и к вину тоже через 15 в поколении от 25 до 45 на тот момент...)))</w:t>
      </w:r>
    </w:p>
    <w:p w14:paraId="16A71B78"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Опять рекламируют альтернативную упаковку... 25 лет назад это делали гораздо интереснее)))</w:t>
      </w:r>
    </w:p>
    <w:p w14:paraId="23D58AF6"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Пару месяцев назад объявили, что в России 35% вина производится в картоне... Грустно...</w:t>
      </w:r>
    </w:p>
    <w:p w14:paraId="5240B3F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 первом полугодии 2026 года доля классических стеклянных бутылок в продажах вина в натуральном выражении впервые сократилась до 79%, свидетельствуют данные </w:t>
      </w:r>
      <w:proofErr w:type="spellStart"/>
      <w:r w:rsidRPr="001A58E4">
        <w:rPr>
          <w:color w:val="212529"/>
          <w:spacing w:val="2"/>
        </w:rPr>
        <w:t>Роскачества</w:t>
      </w:r>
      <w:proofErr w:type="spellEnd"/>
      <w:r w:rsidRPr="001A58E4">
        <w:rPr>
          <w:color w:val="212529"/>
          <w:spacing w:val="2"/>
        </w:rPr>
        <w:t>.</w:t>
      </w:r>
    </w:p>
    <w:p w14:paraId="1744F834"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Тренд на альтернативную упаковку, прежде всего алюминиевые банки, усиливается второй год подряд, пишет «Бизнес-Газета». Наиболее заметно вырос сегмент игристых вин: за неполные два года доля баночного формата в ассортименте торговых сетей увеличилась с 3% до 7%.</w:t>
      </w:r>
    </w:p>
    <w:p w14:paraId="4BF2A4D4"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В категории тихих вин банки пока занимают около 0,5%, однако производители фиксируют кратный рост: «</w:t>
      </w:r>
      <w:proofErr w:type="spellStart"/>
      <w:r w:rsidRPr="001A58E4">
        <w:rPr>
          <w:color w:val="212529"/>
          <w:spacing w:val="2"/>
        </w:rPr>
        <w:t>Фанагория</w:t>
      </w:r>
      <w:proofErr w:type="spellEnd"/>
      <w:r w:rsidRPr="001A58E4">
        <w:rPr>
          <w:color w:val="212529"/>
          <w:spacing w:val="2"/>
        </w:rPr>
        <w:t>» нарастила реализацию тихих вин в банках на 40%, игристых - в шесть раз. Рост спроса эксперты связывают с удорожанием вина в стекле из-за повышения импортных пошлин и акцизов. Потребители переключились на более доступные малые форматы, удобные для пикников, путешествий и импульсных покупок. В ближайшие годы ожидается дальнейшее расширение ассортимента российских вин в банках. Основной риск - возможное восприятие вина как дешёвого импульсного продукта, что потребует от виноделен аккуратного позиционирования...</w:t>
      </w:r>
      <w:proofErr w:type="gramStart"/>
      <w:r w:rsidRPr="001A58E4">
        <w:rPr>
          <w:color w:val="212529"/>
          <w:spacing w:val="2"/>
        </w:rPr>
        <w:t>»..</w:t>
      </w:r>
      <w:proofErr w:type="gramEnd"/>
    </w:p>
    <w:p w14:paraId="36AA2CDC"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Если вы такие умные, то почему вино не пьете?))))</w:t>
      </w:r>
    </w:p>
    <w:p w14:paraId="3987D794"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«Вино оказалось маркером интеллектуальных способностей. Исследование показало устойчивую положительную связь между результатами теста на интеллект и знаниями о вине. Люди с более высокими показателями общего интеллекта в среднем лучше разбираются в винах, даже если никогда профессионально не работали в этой сфере. К такому выводу пришли исследователи Максимилиан </w:t>
      </w:r>
      <w:proofErr w:type="spellStart"/>
      <w:r w:rsidRPr="001A58E4">
        <w:rPr>
          <w:color w:val="212529"/>
          <w:spacing w:val="2"/>
        </w:rPr>
        <w:t>Кроло</w:t>
      </w:r>
      <w:proofErr w:type="spellEnd"/>
      <w:r w:rsidRPr="001A58E4">
        <w:rPr>
          <w:color w:val="212529"/>
          <w:spacing w:val="2"/>
        </w:rPr>
        <w:t xml:space="preserve"> из </w:t>
      </w:r>
      <w:proofErr w:type="spellStart"/>
      <w:r w:rsidRPr="001A58E4">
        <w:rPr>
          <w:color w:val="212529"/>
          <w:spacing w:val="2"/>
        </w:rPr>
        <w:t>Саарландского</w:t>
      </w:r>
      <w:proofErr w:type="spellEnd"/>
      <w:r w:rsidRPr="001A58E4">
        <w:rPr>
          <w:color w:val="212529"/>
          <w:spacing w:val="2"/>
        </w:rPr>
        <w:t xml:space="preserve"> университета и Тимоти К. </w:t>
      </w:r>
      <w:proofErr w:type="spellStart"/>
      <w:r w:rsidRPr="001A58E4">
        <w:rPr>
          <w:color w:val="212529"/>
          <w:spacing w:val="2"/>
        </w:rPr>
        <w:t>Бейтс</w:t>
      </w:r>
      <w:proofErr w:type="spellEnd"/>
      <w:r w:rsidRPr="001A58E4">
        <w:rPr>
          <w:color w:val="212529"/>
          <w:spacing w:val="2"/>
        </w:rPr>
        <w:t xml:space="preserve"> из </w:t>
      </w:r>
      <w:proofErr w:type="spellStart"/>
      <w:r w:rsidRPr="001A58E4">
        <w:rPr>
          <w:color w:val="212529"/>
          <w:spacing w:val="2"/>
        </w:rPr>
        <w:t>Эдинбургского</w:t>
      </w:r>
      <w:proofErr w:type="spellEnd"/>
      <w:r w:rsidRPr="001A58E4">
        <w:rPr>
          <w:color w:val="212529"/>
          <w:spacing w:val="2"/>
        </w:rPr>
        <w:t xml:space="preserve"> университета. Результаты их работы опубликованы в научном журнале </w:t>
      </w:r>
      <w:proofErr w:type="spellStart"/>
      <w:r w:rsidRPr="001A58E4">
        <w:rPr>
          <w:color w:val="212529"/>
          <w:spacing w:val="2"/>
        </w:rPr>
        <w:t>Intelligence</w:t>
      </w:r>
      <w:proofErr w:type="spellEnd"/>
      <w:r w:rsidRPr="001A58E4">
        <w:rPr>
          <w:color w:val="212529"/>
          <w:spacing w:val="2"/>
        </w:rPr>
        <w:t xml:space="preserve"> &amp; </w:t>
      </w:r>
      <w:proofErr w:type="spellStart"/>
      <w:r w:rsidRPr="001A58E4">
        <w:rPr>
          <w:color w:val="212529"/>
          <w:spacing w:val="2"/>
        </w:rPr>
        <w:t>Cognitive</w:t>
      </w:r>
      <w:proofErr w:type="spellEnd"/>
      <w:r w:rsidRPr="001A58E4">
        <w:rPr>
          <w:color w:val="212529"/>
          <w:spacing w:val="2"/>
        </w:rPr>
        <w:t xml:space="preserve"> </w:t>
      </w:r>
      <w:proofErr w:type="spellStart"/>
      <w:proofErr w:type="gramStart"/>
      <w:r w:rsidRPr="001A58E4">
        <w:rPr>
          <w:color w:val="212529"/>
          <w:spacing w:val="2"/>
        </w:rPr>
        <w:t>Abilities</w:t>
      </w:r>
      <w:proofErr w:type="spellEnd"/>
      <w:r w:rsidRPr="001A58E4">
        <w:rPr>
          <w:color w:val="212529"/>
          <w:spacing w:val="2"/>
        </w:rPr>
        <w:t>....</w:t>
      </w:r>
      <w:proofErr w:type="gramEnd"/>
      <w:r w:rsidRPr="001A58E4">
        <w:rPr>
          <w:color w:val="212529"/>
          <w:spacing w:val="2"/>
        </w:rPr>
        <w:t>».</w:t>
      </w:r>
    </w:p>
    <w:p w14:paraId="2B661292" w14:textId="77777777" w:rsidR="001A58E4" w:rsidRPr="001A58E4" w:rsidRDefault="001A58E4" w:rsidP="001A58E4">
      <w:pPr>
        <w:pStyle w:val="a3"/>
        <w:spacing w:before="0" w:beforeAutospacing="0" w:after="360" w:afterAutospacing="0"/>
        <w:rPr>
          <w:color w:val="212529"/>
          <w:spacing w:val="2"/>
        </w:rPr>
      </w:pPr>
      <w:proofErr w:type="spellStart"/>
      <w:r w:rsidRPr="001A58E4">
        <w:rPr>
          <w:color w:val="212529"/>
          <w:spacing w:val="2"/>
        </w:rPr>
        <w:t>ПроДвижение</w:t>
      </w:r>
      <w:proofErr w:type="spellEnd"/>
    </w:p>
    <w:p w14:paraId="05E341A9" w14:textId="77777777" w:rsidR="001A58E4" w:rsidRPr="001A58E4" w:rsidRDefault="001A58E4" w:rsidP="001A58E4">
      <w:pPr>
        <w:pStyle w:val="a3"/>
        <w:spacing w:before="0" w:beforeAutospacing="0" w:after="360" w:afterAutospacing="0"/>
        <w:rPr>
          <w:color w:val="212529"/>
          <w:spacing w:val="2"/>
        </w:rPr>
      </w:pPr>
      <w:hyperlink r:id="rId11" w:history="1">
        <w:r w:rsidRPr="001A58E4">
          <w:rPr>
            <w:rStyle w:val="a4"/>
            <w:color w:val="284CA6"/>
            <w:spacing w:val="2"/>
          </w:rPr>
          <w:t xml:space="preserve">«В Нижнем Новгороде открылись две винотеки </w:t>
        </w:r>
        <w:proofErr w:type="spellStart"/>
        <w:r w:rsidRPr="001A58E4">
          <w:rPr>
            <w:rStyle w:val="a4"/>
            <w:color w:val="284CA6"/>
            <w:spacing w:val="2"/>
          </w:rPr>
          <w:t>SimpleWine</w:t>
        </w:r>
        <w:proofErr w:type="spellEnd"/>
        <w:r w:rsidRPr="001A58E4">
          <w:rPr>
            <w:rStyle w:val="a4"/>
            <w:color w:val="284CA6"/>
            <w:spacing w:val="2"/>
          </w:rPr>
          <w:t>...».</w:t>
        </w:r>
      </w:hyperlink>
    </w:p>
    <w:p w14:paraId="7A5AA2F8" w14:textId="77777777" w:rsidR="001A58E4" w:rsidRPr="001A58E4" w:rsidRDefault="001A58E4" w:rsidP="001A58E4">
      <w:pPr>
        <w:pStyle w:val="a3"/>
        <w:spacing w:before="0" w:beforeAutospacing="0" w:after="360" w:afterAutospacing="0"/>
        <w:rPr>
          <w:color w:val="212529"/>
          <w:spacing w:val="2"/>
        </w:rPr>
      </w:pPr>
      <w:hyperlink r:id="rId12" w:history="1">
        <w:r w:rsidRPr="001A58E4">
          <w:rPr>
            <w:rStyle w:val="a4"/>
            <w:color w:val="284CA6"/>
            <w:spacing w:val="2"/>
          </w:rPr>
          <w:t xml:space="preserve">«Бесплатное обучение виноделию стартует в Саратовской области в октябре... В Саратовской области открылся прием заявок на бесплатное обучение по современным аграрным направлениям для предпринимателей и владельцев </w:t>
        </w:r>
        <w:proofErr w:type="gramStart"/>
        <w:r w:rsidRPr="001A58E4">
          <w:rPr>
            <w:rStyle w:val="a4"/>
            <w:color w:val="284CA6"/>
            <w:spacing w:val="2"/>
          </w:rPr>
          <w:t>хозяйств....</w:t>
        </w:r>
        <w:proofErr w:type="gramEnd"/>
        <w:r w:rsidRPr="001A58E4">
          <w:rPr>
            <w:rStyle w:val="a4"/>
            <w:color w:val="284CA6"/>
            <w:spacing w:val="2"/>
          </w:rPr>
          <w:t>».</w:t>
        </w:r>
      </w:hyperlink>
    </w:p>
    <w:p w14:paraId="022AF53D"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«Лучшее </w:t>
      </w:r>
      <w:proofErr w:type="spellStart"/>
      <w:r w:rsidRPr="001A58E4">
        <w:rPr>
          <w:color w:val="212529"/>
          <w:spacing w:val="2"/>
        </w:rPr>
        <w:t>пино</w:t>
      </w:r>
      <w:proofErr w:type="spellEnd"/>
      <w:r w:rsidRPr="001A58E4">
        <w:rPr>
          <w:color w:val="212529"/>
          <w:spacing w:val="2"/>
        </w:rPr>
        <w:t xml:space="preserve"> нуар в рейтинге </w:t>
      </w:r>
      <w:proofErr w:type="spellStart"/>
      <w:r w:rsidRPr="001A58E4">
        <w:rPr>
          <w:color w:val="212529"/>
          <w:spacing w:val="2"/>
        </w:rPr>
        <w:t>Роскачества</w:t>
      </w:r>
      <w:proofErr w:type="spellEnd"/>
      <w:r w:rsidRPr="001A58E4">
        <w:rPr>
          <w:color w:val="212529"/>
          <w:spacing w:val="2"/>
        </w:rPr>
        <w:t xml:space="preserve">... Среди российских вин из сорта винограда </w:t>
      </w:r>
      <w:proofErr w:type="spellStart"/>
      <w:r w:rsidRPr="001A58E4">
        <w:rPr>
          <w:color w:val="212529"/>
          <w:spacing w:val="2"/>
        </w:rPr>
        <w:t>Пино</w:t>
      </w:r>
      <w:proofErr w:type="spellEnd"/>
      <w:r w:rsidRPr="001A58E4">
        <w:rPr>
          <w:color w:val="212529"/>
          <w:spacing w:val="2"/>
        </w:rPr>
        <w:t xml:space="preserve"> Нуар, исследованных </w:t>
      </w:r>
      <w:proofErr w:type="spellStart"/>
      <w:r w:rsidRPr="001A58E4">
        <w:rPr>
          <w:color w:val="212529"/>
          <w:spacing w:val="2"/>
        </w:rPr>
        <w:t>Роскачеством</w:t>
      </w:r>
      <w:proofErr w:type="spellEnd"/>
      <w:r w:rsidRPr="001A58E4">
        <w:rPr>
          <w:color w:val="212529"/>
          <w:spacing w:val="2"/>
        </w:rPr>
        <w:t xml:space="preserve">, немало достойных вашего внимания. Они произведены в разных регионах, от Крыма, Кубани и Дагестана до Самары, различаются цветом и методами производства (есть органические вина, игристые классические и произведенные по методу Шарма). Какое </w:t>
      </w:r>
      <w:proofErr w:type="spellStart"/>
      <w:r w:rsidRPr="001A58E4">
        <w:rPr>
          <w:color w:val="212529"/>
          <w:spacing w:val="2"/>
        </w:rPr>
        <w:t>пино</w:t>
      </w:r>
      <w:proofErr w:type="spellEnd"/>
      <w:r w:rsidRPr="001A58E4">
        <w:rPr>
          <w:color w:val="212529"/>
          <w:spacing w:val="2"/>
        </w:rPr>
        <w:t xml:space="preserve"> нуар купить?</w:t>
      </w:r>
    </w:p>
    <w:p w14:paraId="450EE36D" w14:textId="77777777" w:rsidR="001A58E4" w:rsidRPr="001A58E4" w:rsidRDefault="001A58E4" w:rsidP="001A58E4">
      <w:pPr>
        <w:pStyle w:val="a3"/>
        <w:spacing w:before="0" w:beforeAutospacing="0" w:after="360" w:afterAutospacing="0"/>
        <w:rPr>
          <w:color w:val="212529"/>
          <w:spacing w:val="2"/>
        </w:rPr>
      </w:pPr>
      <w:hyperlink r:id="rId13" w:history="1">
        <w:r w:rsidRPr="001A58E4">
          <w:rPr>
            <w:rStyle w:val="a4"/>
            <w:color w:val="284CA6"/>
            <w:spacing w:val="2"/>
          </w:rPr>
          <w:t>https://rskrf.ru/tips/obzory-i-topy/luchshee-pino-nuar-v-reytinge-roskachestva/?utm_source=yxnews&amp;utm_medium=desktop&amp;utm_referrer=https%3A%2F%2Fdzen.ru%2Fnews%2Fsearch</w:t>
        </w:r>
      </w:hyperlink>
    </w:p>
    <w:p w14:paraId="6737A444"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«Курчатовский институт и СКФУ активизируют исследования в области виноградарства и виноделия. С 14 по 16 августа 2026 года в рамках XIII Открытого чемпионата России по пахоте в «</w:t>
      </w:r>
      <w:proofErr w:type="spellStart"/>
      <w:r w:rsidRPr="001A58E4">
        <w:rPr>
          <w:color w:val="212529"/>
          <w:spacing w:val="2"/>
        </w:rPr>
        <w:t>МинводыЭКСПО</w:t>
      </w:r>
      <w:proofErr w:type="spellEnd"/>
      <w:r w:rsidRPr="001A58E4">
        <w:rPr>
          <w:color w:val="212529"/>
          <w:spacing w:val="2"/>
        </w:rPr>
        <w:t>» работала научная площадка «</w:t>
      </w:r>
      <w:proofErr w:type="spellStart"/>
      <w:r w:rsidRPr="001A58E4">
        <w:rPr>
          <w:color w:val="212529"/>
          <w:spacing w:val="2"/>
        </w:rPr>
        <w:t>Винология</w:t>
      </w:r>
      <w:proofErr w:type="spellEnd"/>
      <w:r w:rsidRPr="001A58E4">
        <w:rPr>
          <w:color w:val="212529"/>
          <w:spacing w:val="2"/>
        </w:rPr>
        <w:t xml:space="preserve">», организованная Национальным исследовательским центром «Курчатовский институт». Учёные </w:t>
      </w:r>
      <w:proofErr w:type="gramStart"/>
      <w:r w:rsidRPr="001A58E4">
        <w:rPr>
          <w:color w:val="212529"/>
          <w:spacing w:val="2"/>
        </w:rPr>
        <w:t>Северо-Кавказского</w:t>
      </w:r>
      <w:proofErr w:type="gramEnd"/>
      <w:r w:rsidRPr="001A58E4">
        <w:rPr>
          <w:color w:val="212529"/>
          <w:spacing w:val="2"/>
        </w:rPr>
        <w:t xml:space="preserve"> федерального университета представили перспективные исследования в области развития виноградарства и виноделия в макрорегионе... Правительством Ставропольского края и СКФУ о создании на базе университета научного центра виноградарства и виноделия полного цикла.</w:t>
      </w:r>
    </w:p>
    <w:p w14:paraId="5CA5A31D"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«Наша задача — дать отрасли научно обоснованные инструменты, которые будут способствовать развитию винодельческий отрасли: точную оценку потенциала земель и прогноз рисков. Генетика — еще один ключевой элемент этой системы: она сокращает путь от лаборатории до поля и помогает формировать конкурентоспособные отечественные сорта для виноделия в конкретном регионе. Это важнейшее направление, и мы готовы подключить свой потенциал для повышения экономической эффективности этой отрасли, — прокомментировала ректор СКФУ профессор Татьяна </w:t>
      </w:r>
      <w:proofErr w:type="spellStart"/>
      <w:proofErr w:type="gramStart"/>
      <w:r w:rsidRPr="001A58E4">
        <w:rPr>
          <w:color w:val="212529"/>
          <w:spacing w:val="2"/>
        </w:rPr>
        <w:t>Шебзухова</w:t>
      </w:r>
      <w:proofErr w:type="spellEnd"/>
      <w:r w:rsidRPr="001A58E4">
        <w:rPr>
          <w:color w:val="212529"/>
          <w:spacing w:val="2"/>
        </w:rPr>
        <w:t>....</w:t>
      </w:r>
      <w:proofErr w:type="gramEnd"/>
      <w:r w:rsidRPr="001A58E4">
        <w:rPr>
          <w:color w:val="212529"/>
          <w:spacing w:val="2"/>
        </w:rPr>
        <w:t>».</w:t>
      </w:r>
    </w:p>
    <w:p w14:paraId="596F644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«РБК Вино» отобрал 7 премированных игристых вин от российских производителей стоимостью до 1,5 тыс. рублей. Все они вошли в «Гид по российским винам», что подтверждает их качество.</w:t>
      </w:r>
    </w:p>
    <w:p w14:paraId="2166E258"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В список вошли: «</w:t>
      </w:r>
      <w:proofErr w:type="spellStart"/>
      <w:r w:rsidRPr="001A58E4">
        <w:rPr>
          <w:color w:val="212529"/>
          <w:spacing w:val="2"/>
        </w:rPr>
        <w:t>Фанагория</w:t>
      </w:r>
      <w:proofErr w:type="spellEnd"/>
      <w:r w:rsidRPr="001A58E4">
        <w:rPr>
          <w:color w:val="212529"/>
          <w:spacing w:val="2"/>
        </w:rPr>
        <w:t xml:space="preserve">. </w:t>
      </w:r>
      <w:proofErr w:type="spellStart"/>
      <w:r w:rsidRPr="001A58E4">
        <w:rPr>
          <w:color w:val="212529"/>
          <w:spacing w:val="2"/>
        </w:rPr>
        <w:t>Brule</w:t>
      </w:r>
      <w:proofErr w:type="spellEnd"/>
      <w:r w:rsidRPr="001A58E4">
        <w:rPr>
          <w:color w:val="212529"/>
          <w:spacing w:val="2"/>
        </w:rPr>
        <w:t xml:space="preserve">. Мускат </w:t>
      </w:r>
      <w:proofErr w:type="spellStart"/>
      <w:r w:rsidRPr="001A58E4">
        <w:rPr>
          <w:color w:val="212529"/>
          <w:spacing w:val="2"/>
        </w:rPr>
        <w:t>Оттонель</w:t>
      </w:r>
      <w:proofErr w:type="spellEnd"/>
      <w:r w:rsidRPr="001A58E4">
        <w:rPr>
          <w:color w:val="212529"/>
          <w:spacing w:val="2"/>
        </w:rPr>
        <w:t xml:space="preserve">» (830 руб.), «Аристов. </w:t>
      </w:r>
      <w:proofErr w:type="spellStart"/>
      <w:r w:rsidRPr="001A58E4">
        <w:rPr>
          <w:color w:val="212529"/>
          <w:spacing w:val="2"/>
        </w:rPr>
        <w:t>Кюве</w:t>
      </w:r>
      <w:proofErr w:type="spellEnd"/>
      <w:r w:rsidRPr="001A58E4">
        <w:rPr>
          <w:color w:val="212529"/>
          <w:spacing w:val="2"/>
        </w:rPr>
        <w:t xml:space="preserve"> Александр. Розе Де </w:t>
      </w:r>
      <w:proofErr w:type="spellStart"/>
      <w:r w:rsidRPr="001A58E4">
        <w:rPr>
          <w:color w:val="212529"/>
          <w:spacing w:val="2"/>
        </w:rPr>
        <w:t>Пино</w:t>
      </w:r>
      <w:proofErr w:type="spellEnd"/>
      <w:r w:rsidRPr="001A58E4">
        <w:rPr>
          <w:color w:val="212529"/>
          <w:spacing w:val="2"/>
        </w:rPr>
        <w:t xml:space="preserve">» (1104 руб.), «Высокий берег. Графит. Розе» (1020 руб.), «Балаклава. </w:t>
      </w:r>
      <w:proofErr w:type="spellStart"/>
      <w:r w:rsidRPr="001A58E4">
        <w:rPr>
          <w:color w:val="212529"/>
          <w:spacing w:val="2"/>
        </w:rPr>
        <w:t>Брют</w:t>
      </w:r>
      <w:proofErr w:type="spellEnd"/>
      <w:r w:rsidRPr="001A58E4">
        <w:rPr>
          <w:color w:val="212529"/>
          <w:spacing w:val="2"/>
        </w:rPr>
        <w:t>. Резерв. Золотая Балка» (1140 руб.), «Балаклава. Розе. Золотая Балка» (1140 руб.), «</w:t>
      </w:r>
      <w:proofErr w:type="spellStart"/>
      <w:r w:rsidRPr="001A58E4">
        <w:rPr>
          <w:color w:val="212529"/>
          <w:spacing w:val="2"/>
        </w:rPr>
        <w:t>Aristov</w:t>
      </w:r>
      <w:proofErr w:type="spellEnd"/>
      <w:r w:rsidRPr="001A58E4">
        <w:rPr>
          <w:color w:val="212529"/>
          <w:spacing w:val="2"/>
        </w:rPr>
        <w:t xml:space="preserve">. </w:t>
      </w:r>
      <w:proofErr w:type="spellStart"/>
      <w:r w:rsidRPr="001A58E4">
        <w:rPr>
          <w:color w:val="212529"/>
          <w:spacing w:val="2"/>
        </w:rPr>
        <w:t>Cuvee</w:t>
      </w:r>
      <w:proofErr w:type="spellEnd"/>
      <w:r w:rsidRPr="001A58E4">
        <w:rPr>
          <w:color w:val="212529"/>
          <w:spacing w:val="2"/>
        </w:rPr>
        <w:t xml:space="preserve"> </w:t>
      </w:r>
      <w:proofErr w:type="spellStart"/>
      <w:r w:rsidRPr="001A58E4">
        <w:rPr>
          <w:color w:val="212529"/>
          <w:spacing w:val="2"/>
        </w:rPr>
        <w:t>Alexander</w:t>
      </w:r>
      <w:proofErr w:type="spellEnd"/>
      <w:r w:rsidRPr="001A58E4">
        <w:rPr>
          <w:color w:val="212529"/>
          <w:spacing w:val="2"/>
        </w:rPr>
        <w:t xml:space="preserve">. </w:t>
      </w:r>
      <w:proofErr w:type="spellStart"/>
      <w:r w:rsidRPr="001A58E4">
        <w:rPr>
          <w:color w:val="212529"/>
          <w:spacing w:val="2"/>
        </w:rPr>
        <w:t>Blanc</w:t>
      </w:r>
      <w:proofErr w:type="spellEnd"/>
      <w:r w:rsidRPr="001A58E4">
        <w:rPr>
          <w:color w:val="212529"/>
          <w:spacing w:val="2"/>
        </w:rPr>
        <w:t xml:space="preserve"> </w:t>
      </w:r>
      <w:proofErr w:type="spellStart"/>
      <w:r w:rsidRPr="001A58E4">
        <w:rPr>
          <w:color w:val="212529"/>
          <w:spacing w:val="2"/>
        </w:rPr>
        <w:t>de</w:t>
      </w:r>
      <w:proofErr w:type="spellEnd"/>
      <w:r w:rsidRPr="001A58E4">
        <w:rPr>
          <w:color w:val="212529"/>
          <w:spacing w:val="2"/>
        </w:rPr>
        <w:t xml:space="preserve"> </w:t>
      </w:r>
      <w:proofErr w:type="spellStart"/>
      <w:r w:rsidRPr="001A58E4">
        <w:rPr>
          <w:color w:val="212529"/>
          <w:spacing w:val="2"/>
        </w:rPr>
        <w:t>Blancs</w:t>
      </w:r>
      <w:proofErr w:type="spellEnd"/>
      <w:r w:rsidRPr="001A58E4">
        <w:rPr>
          <w:color w:val="212529"/>
          <w:spacing w:val="2"/>
        </w:rPr>
        <w:t xml:space="preserve">» (1249 руб.) и «Аристов. </w:t>
      </w:r>
      <w:proofErr w:type="spellStart"/>
      <w:r w:rsidRPr="001A58E4">
        <w:rPr>
          <w:color w:val="212529"/>
          <w:spacing w:val="2"/>
        </w:rPr>
        <w:t>Кюве</w:t>
      </w:r>
      <w:proofErr w:type="spellEnd"/>
      <w:r w:rsidRPr="001A58E4">
        <w:rPr>
          <w:color w:val="212529"/>
          <w:spacing w:val="2"/>
        </w:rPr>
        <w:t xml:space="preserve"> Александр. </w:t>
      </w:r>
      <w:proofErr w:type="spellStart"/>
      <w:r w:rsidRPr="001A58E4">
        <w:rPr>
          <w:color w:val="212529"/>
          <w:spacing w:val="2"/>
        </w:rPr>
        <w:t>Миллезимато</w:t>
      </w:r>
      <w:proofErr w:type="spellEnd"/>
      <w:r w:rsidRPr="001A58E4">
        <w:rPr>
          <w:color w:val="212529"/>
          <w:spacing w:val="2"/>
        </w:rPr>
        <w:t>» (1354 руб.</w:t>
      </w:r>
      <w:proofErr w:type="gramStart"/>
      <w:r w:rsidRPr="001A58E4">
        <w:rPr>
          <w:color w:val="212529"/>
          <w:spacing w:val="2"/>
        </w:rPr>
        <w:t>)....</w:t>
      </w:r>
      <w:proofErr w:type="gramEnd"/>
      <w:r w:rsidRPr="001A58E4">
        <w:rPr>
          <w:color w:val="212529"/>
          <w:spacing w:val="2"/>
        </w:rPr>
        <w:t>».</w:t>
      </w:r>
    </w:p>
    <w:p w14:paraId="030608B0"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РБК. «Что пить, если хочется легкие белые вина из России до 1 тыс. руб. Лучшие премированные легкие белые вина России по цене до 1 тыс. руб. Ищете идеальное вино для любого случая? Легкие белые — это ваша история, а для того чтобы выбор был легче, мы собрали лучшие вина из «Гида по российским винам», которые стоят меньше 1 тыс. руб. Эти вина идеальны для дружеских встреч, пикников на природе или романтических ужинов.</w:t>
      </w:r>
    </w:p>
    <w:p w14:paraId="1987FCB1" w14:textId="77777777" w:rsidR="001A58E4" w:rsidRPr="001A58E4" w:rsidRDefault="001A58E4" w:rsidP="001A58E4">
      <w:pPr>
        <w:pStyle w:val="a3"/>
        <w:spacing w:before="0" w:beforeAutospacing="0" w:after="360" w:afterAutospacing="0"/>
        <w:rPr>
          <w:color w:val="212529"/>
          <w:spacing w:val="2"/>
        </w:rPr>
      </w:pPr>
      <w:hyperlink r:id="rId14" w:history="1">
        <w:r w:rsidRPr="001A58E4">
          <w:rPr>
            <w:rStyle w:val="a4"/>
            <w:color w:val="284CA6"/>
            <w:spacing w:val="2"/>
          </w:rPr>
          <w:t xml:space="preserve">Русская кухня и белые российские вина. Выбор </w:t>
        </w:r>
        <w:proofErr w:type="spellStart"/>
        <w:r w:rsidRPr="001A58E4">
          <w:rPr>
            <w:rStyle w:val="a4"/>
            <w:color w:val="284CA6"/>
            <w:spacing w:val="2"/>
          </w:rPr>
          <w:t>сомелье</w:t>
        </w:r>
        <w:proofErr w:type="spellEnd"/>
      </w:hyperlink>
      <w:r w:rsidRPr="001A58E4">
        <w:rPr>
          <w:color w:val="212529"/>
          <w:spacing w:val="2"/>
        </w:rPr>
        <w:t>. Лучшие белые вина до 1 тыс. руб. из </w:t>
      </w:r>
      <w:hyperlink r:id="rId15" w:history="1">
        <w:r w:rsidRPr="001A58E4">
          <w:rPr>
            <w:rStyle w:val="a4"/>
            <w:color w:val="284CA6"/>
            <w:spacing w:val="2"/>
          </w:rPr>
          <w:t>«Гида по российским винам»</w:t>
        </w:r>
      </w:hyperlink>
    </w:p>
    <w:p w14:paraId="10F5C0FD"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w:t>
      </w:r>
      <w:hyperlink r:id="rId16" w:history="1">
        <w:r w:rsidRPr="001A58E4">
          <w:rPr>
            <w:rStyle w:val="a4"/>
            <w:color w:val="284CA6"/>
            <w:spacing w:val="2"/>
          </w:rPr>
          <w:t>Высокий берег. Рислинг. Зеленая серия</w:t>
        </w:r>
      </w:hyperlink>
      <w:r w:rsidRPr="001A58E4">
        <w:rPr>
          <w:color w:val="212529"/>
          <w:spacing w:val="2"/>
        </w:rPr>
        <w:t> (649 руб. по данным LADOGA)</w:t>
      </w:r>
    </w:p>
    <w:p w14:paraId="3EF9543F"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w:t>
      </w:r>
      <w:hyperlink r:id="rId17" w:history="1">
        <w:r w:rsidRPr="001A58E4">
          <w:rPr>
            <w:rStyle w:val="a4"/>
            <w:color w:val="284CA6"/>
            <w:spacing w:val="2"/>
          </w:rPr>
          <w:t xml:space="preserve">Аристов. </w:t>
        </w:r>
        <w:proofErr w:type="spellStart"/>
        <w:r w:rsidRPr="001A58E4">
          <w:rPr>
            <w:rStyle w:val="a4"/>
            <w:color w:val="284CA6"/>
            <w:spacing w:val="2"/>
          </w:rPr>
          <w:t>Анима</w:t>
        </w:r>
        <w:proofErr w:type="spellEnd"/>
        <w:r w:rsidRPr="001A58E4">
          <w:rPr>
            <w:rStyle w:val="a4"/>
            <w:color w:val="284CA6"/>
            <w:spacing w:val="2"/>
          </w:rPr>
          <w:t xml:space="preserve">. </w:t>
        </w:r>
        <w:proofErr w:type="spellStart"/>
        <w:r w:rsidRPr="001A58E4">
          <w:rPr>
            <w:rStyle w:val="a4"/>
            <w:color w:val="284CA6"/>
            <w:spacing w:val="2"/>
          </w:rPr>
          <w:t>Пино</w:t>
        </w:r>
        <w:proofErr w:type="spellEnd"/>
        <w:r w:rsidRPr="001A58E4">
          <w:rPr>
            <w:rStyle w:val="a4"/>
            <w:color w:val="284CA6"/>
            <w:spacing w:val="2"/>
          </w:rPr>
          <w:t xml:space="preserve"> </w:t>
        </w:r>
        <w:proofErr w:type="spellStart"/>
        <w:r w:rsidRPr="001A58E4">
          <w:rPr>
            <w:rStyle w:val="a4"/>
            <w:color w:val="284CA6"/>
            <w:spacing w:val="2"/>
          </w:rPr>
          <w:t>Гриджо</w:t>
        </w:r>
        <w:proofErr w:type="spellEnd"/>
      </w:hyperlink>
      <w:r w:rsidRPr="001A58E4">
        <w:rPr>
          <w:color w:val="212529"/>
          <w:spacing w:val="2"/>
        </w:rPr>
        <w:t> — (699 руб. по данным LADOGA)</w:t>
      </w:r>
    </w:p>
    <w:p w14:paraId="7E21C069"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w:t>
      </w:r>
      <w:hyperlink r:id="rId18" w:history="1">
        <w:r w:rsidRPr="001A58E4">
          <w:rPr>
            <w:rStyle w:val="a4"/>
            <w:color w:val="284CA6"/>
            <w:spacing w:val="2"/>
          </w:rPr>
          <w:t>Аристов. Верде</w:t>
        </w:r>
      </w:hyperlink>
      <w:r w:rsidRPr="001A58E4">
        <w:rPr>
          <w:color w:val="212529"/>
          <w:spacing w:val="2"/>
        </w:rPr>
        <w:t> — (779 руб. по данным LADOGA)</w:t>
      </w:r>
    </w:p>
    <w:p w14:paraId="6FDF7FF1"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w:t>
      </w:r>
      <w:hyperlink r:id="rId19" w:history="1">
        <w:r w:rsidRPr="001A58E4">
          <w:rPr>
            <w:rStyle w:val="a4"/>
            <w:color w:val="284CA6"/>
            <w:spacing w:val="2"/>
          </w:rPr>
          <w:t xml:space="preserve">Высокий берег. </w:t>
        </w:r>
        <w:proofErr w:type="spellStart"/>
        <w:r w:rsidRPr="001A58E4">
          <w:rPr>
            <w:rStyle w:val="a4"/>
            <w:color w:val="284CA6"/>
            <w:spacing w:val="2"/>
          </w:rPr>
          <w:t>Грюнер</w:t>
        </w:r>
        <w:proofErr w:type="spellEnd"/>
        <w:r w:rsidRPr="001A58E4">
          <w:rPr>
            <w:rStyle w:val="a4"/>
            <w:color w:val="284CA6"/>
            <w:spacing w:val="2"/>
          </w:rPr>
          <w:t xml:space="preserve"> </w:t>
        </w:r>
        <w:proofErr w:type="spellStart"/>
        <w:r w:rsidRPr="001A58E4">
          <w:rPr>
            <w:rStyle w:val="a4"/>
            <w:color w:val="284CA6"/>
            <w:spacing w:val="2"/>
          </w:rPr>
          <w:t>Вельтлинер</w:t>
        </w:r>
        <w:proofErr w:type="spellEnd"/>
      </w:hyperlink>
      <w:r w:rsidRPr="001A58E4">
        <w:rPr>
          <w:color w:val="212529"/>
          <w:spacing w:val="2"/>
        </w:rPr>
        <w:t> (779 руб. по данным LADOGA)</w:t>
      </w:r>
    </w:p>
    <w:p w14:paraId="6C3C2DDE"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w:t>
      </w:r>
      <w:hyperlink r:id="rId20" w:history="1">
        <w:r w:rsidRPr="001A58E4">
          <w:rPr>
            <w:rStyle w:val="a4"/>
            <w:color w:val="284CA6"/>
            <w:spacing w:val="2"/>
          </w:rPr>
          <w:t xml:space="preserve">Кубань-Вино. </w:t>
        </w:r>
        <w:proofErr w:type="spellStart"/>
        <w:r w:rsidRPr="001A58E4">
          <w:rPr>
            <w:rStyle w:val="a4"/>
            <w:color w:val="284CA6"/>
            <w:spacing w:val="2"/>
          </w:rPr>
          <w:t>Мернуар</w:t>
        </w:r>
        <w:proofErr w:type="spellEnd"/>
        <w:r w:rsidRPr="001A58E4">
          <w:rPr>
            <w:rStyle w:val="a4"/>
            <w:color w:val="284CA6"/>
            <w:spacing w:val="2"/>
          </w:rPr>
          <w:t>. Рислинг</w:t>
        </w:r>
      </w:hyperlink>
      <w:r w:rsidRPr="001A58E4">
        <w:rPr>
          <w:color w:val="212529"/>
          <w:spacing w:val="2"/>
        </w:rPr>
        <w:t xml:space="preserve"> (830 руб. по данным </w:t>
      </w:r>
      <w:proofErr w:type="spellStart"/>
      <w:r w:rsidRPr="001A58E4">
        <w:rPr>
          <w:color w:val="212529"/>
          <w:spacing w:val="2"/>
        </w:rPr>
        <w:t>FortWine</w:t>
      </w:r>
      <w:proofErr w:type="spellEnd"/>
      <w:r w:rsidRPr="001A58E4">
        <w:rPr>
          <w:color w:val="212529"/>
          <w:spacing w:val="2"/>
        </w:rPr>
        <w:t>)</w:t>
      </w:r>
    </w:p>
    <w:p w14:paraId="5BB89E73"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w:t>
      </w:r>
      <w:hyperlink r:id="rId21" w:history="1">
        <w:r w:rsidRPr="001A58E4">
          <w:rPr>
            <w:rStyle w:val="a4"/>
            <w:color w:val="284CA6"/>
            <w:spacing w:val="2"/>
          </w:rPr>
          <w:t xml:space="preserve">Высокий берег. Мюллер </w:t>
        </w:r>
        <w:proofErr w:type="spellStart"/>
        <w:r w:rsidRPr="001A58E4">
          <w:rPr>
            <w:rStyle w:val="a4"/>
            <w:color w:val="284CA6"/>
            <w:spacing w:val="2"/>
          </w:rPr>
          <w:t>Тургау</w:t>
        </w:r>
        <w:proofErr w:type="spellEnd"/>
      </w:hyperlink>
      <w:r w:rsidRPr="001A58E4">
        <w:rPr>
          <w:color w:val="212529"/>
          <w:spacing w:val="2"/>
        </w:rPr>
        <w:t> (779 руб. по данным LADOGA)</w:t>
      </w:r>
    </w:p>
    <w:p w14:paraId="54A384E8"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w:t>
      </w:r>
      <w:proofErr w:type="spellStart"/>
      <w:r w:rsidRPr="001A58E4">
        <w:rPr>
          <w:color w:val="212529"/>
          <w:spacing w:val="2"/>
        </w:rPr>
        <w:fldChar w:fldCharType="begin"/>
      </w:r>
      <w:r w:rsidRPr="001A58E4">
        <w:rPr>
          <w:color w:val="212529"/>
          <w:spacing w:val="2"/>
        </w:rPr>
        <w:instrText xml:space="preserve"> HYPERLINK "https://wine.rbc.ru/vino/p/cemisam-beloe-3560/" </w:instrText>
      </w:r>
      <w:r w:rsidRPr="001A58E4">
        <w:rPr>
          <w:color w:val="212529"/>
          <w:spacing w:val="2"/>
        </w:rPr>
        <w:fldChar w:fldCharType="separate"/>
      </w:r>
      <w:r w:rsidRPr="001A58E4">
        <w:rPr>
          <w:rStyle w:val="a4"/>
          <w:color w:val="284CA6"/>
          <w:spacing w:val="2"/>
        </w:rPr>
        <w:t>Шумринка</w:t>
      </w:r>
      <w:proofErr w:type="spellEnd"/>
      <w:r w:rsidRPr="001A58E4">
        <w:rPr>
          <w:rStyle w:val="a4"/>
          <w:color w:val="284CA6"/>
          <w:spacing w:val="2"/>
        </w:rPr>
        <w:t xml:space="preserve">. </w:t>
      </w:r>
      <w:proofErr w:type="spellStart"/>
      <w:r w:rsidRPr="001A58E4">
        <w:rPr>
          <w:rStyle w:val="a4"/>
          <w:color w:val="284CA6"/>
          <w:spacing w:val="2"/>
        </w:rPr>
        <w:t>Семисам</w:t>
      </w:r>
      <w:proofErr w:type="spellEnd"/>
      <w:r w:rsidRPr="001A58E4">
        <w:rPr>
          <w:rStyle w:val="a4"/>
          <w:color w:val="284CA6"/>
          <w:spacing w:val="2"/>
        </w:rPr>
        <w:t>. Белое</w:t>
      </w:r>
      <w:r w:rsidRPr="001A58E4">
        <w:rPr>
          <w:color w:val="212529"/>
          <w:spacing w:val="2"/>
        </w:rPr>
        <w:fldChar w:fldCharType="end"/>
      </w:r>
      <w:r w:rsidRPr="001A58E4">
        <w:rPr>
          <w:color w:val="212529"/>
          <w:spacing w:val="2"/>
        </w:rPr>
        <w:t xml:space="preserve"> (990 руб. по данным </w:t>
      </w:r>
      <w:proofErr w:type="spellStart"/>
      <w:r w:rsidRPr="001A58E4">
        <w:rPr>
          <w:color w:val="212529"/>
          <w:spacing w:val="2"/>
        </w:rPr>
        <w:t>SimpleWine</w:t>
      </w:r>
      <w:proofErr w:type="spellEnd"/>
      <w:r w:rsidRPr="001A58E4">
        <w:rPr>
          <w:color w:val="212529"/>
          <w:spacing w:val="2"/>
        </w:rPr>
        <w:t>)</w:t>
      </w:r>
    </w:p>
    <w:p w14:paraId="202E9E09"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w:t>
      </w:r>
      <w:proofErr w:type="spellStart"/>
      <w:r w:rsidRPr="001A58E4">
        <w:rPr>
          <w:color w:val="212529"/>
          <w:spacing w:val="2"/>
        </w:rPr>
        <w:fldChar w:fldCharType="begin"/>
      </w:r>
      <w:r w:rsidRPr="001A58E4">
        <w:rPr>
          <w:color w:val="212529"/>
          <w:spacing w:val="2"/>
        </w:rPr>
        <w:instrText xml:space="preserve"> HYPERLINK "https://wine.rbc.ru/vino/p/shardone-sur-lie-2959/" </w:instrText>
      </w:r>
      <w:r w:rsidRPr="001A58E4">
        <w:rPr>
          <w:color w:val="212529"/>
          <w:spacing w:val="2"/>
        </w:rPr>
        <w:fldChar w:fldCharType="separate"/>
      </w:r>
      <w:r w:rsidRPr="001A58E4">
        <w:rPr>
          <w:rStyle w:val="a4"/>
          <w:color w:val="284CA6"/>
          <w:spacing w:val="2"/>
        </w:rPr>
        <w:t>Фанагория</w:t>
      </w:r>
      <w:proofErr w:type="spellEnd"/>
      <w:r w:rsidRPr="001A58E4">
        <w:rPr>
          <w:rStyle w:val="a4"/>
          <w:color w:val="284CA6"/>
          <w:spacing w:val="2"/>
        </w:rPr>
        <w:t xml:space="preserve">. </w:t>
      </w:r>
      <w:proofErr w:type="spellStart"/>
      <w:r w:rsidRPr="001A58E4">
        <w:rPr>
          <w:rStyle w:val="a4"/>
          <w:color w:val="284CA6"/>
          <w:spacing w:val="2"/>
        </w:rPr>
        <w:t>Sur</w:t>
      </w:r>
      <w:proofErr w:type="spellEnd"/>
      <w:r w:rsidRPr="001A58E4">
        <w:rPr>
          <w:rStyle w:val="a4"/>
          <w:color w:val="284CA6"/>
          <w:spacing w:val="2"/>
        </w:rPr>
        <w:t xml:space="preserve"> </w:t>
      </w:r>
      <w:proofErr w:type="spellStart"/>
      <w:r w:rsidRPr="001A58E4">
        <w:rPr>
          <w:rStyle w:val="a4"/>
          <w:color w:val="284CA6"/>
          <w:spacing w:val="2"/>
        </w:rPr>
        <w:t>Lie</w:t>
      </w:r>
      <w:proofErr w:type="spellEnd"/>
      <w:r w:rsidRPr="001A58E4">
        <w:rPr>
          <w:rStyle w:val="a4"/>
          <w:color w:val="284CA6"/>
          <w:spacing w:val="2"/>
        </w:rPr>
        <w:t xml:space="preserve">. </w:t>
      </w:r>
      <w:proofErr w:type="spellStart"/>
      <w:r w:rsidRPr="001A58E4">
        <w:rPr>
          <w:rStyle w:val="a4"/>
          <w:color w:val="284CA6"/>
          <w:spacing w:val="2"/>
        </w:rPr>
        <w:t>Chardonnay</w:t>
      </w:r>
      <w:proofErr w:type="spellEnd"/>
      <w:r w:rsidRPr="001A58E4">
        <w:rPr>
          <w:rStyle w:val="a4"/>
          <w:color w:val="284CA6"/>
          <w:spacing w:val="2"/>
        </w:rPr>
        <w:t> </w:t>
      </w:r>
      <w:r w:rsidRPr="001A58E4">
        <w:rPr>
          <w:color w:val="212529"/>
          <w:spacing w:val="2"/>
        </w:rPr>
        <w:fldChar w:fldCharType="end"/>
      </w:r>
      <w:r w:rsidRPr="001A58E4">
        <w:rPr>
          <w:color w:val="212529"/>
          <w:spacing w:val="2"/>
        </w:rPr>
        <w:t xml:space="preserve">(около 1 тыс. руб. по данным </w:t>
      </w:r>
      <w:proofErr w:type="spellStart"/>
      <w:proofErr w:type="gramStart"/>
      <w:r w:rsidRPr="001A58E4">
        <w:rPr>
          <w:color w:val="212529"/>
          <w:spacing w:val="2"/>
        </w:rPr>
        <w:t>FortWine</w:t>
      </w:r>
      <w:proofErr w:type="spellEnd"/>
      <w:r w:rsidRPr="001A58E4">
        <w:rPr>
          <w:color w:val="212529"/>
          <w:spacing w:val="2"/>
        </w:rPr>
        <w:t>)...</w:t>
      </w:r>
      <w:proofErr w:type="gramEnd"/>
      <w:r w:rsidRPr="001A58E4">
        <w:rPr>
          <w:color w:val="212529"/>
          <w:spacing w:val="2"/>
        </w:rPr>
        <w:t>»</w:t>
      </w:r>
    </w:p>
    <w:p w14:paraId="37718C5F"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w:t>
      </w:r>
      <w:proofErr w:type="spellStart"/>
      <w:r w:rsidRPr="001A58E4">
        <w:rPr>
          <w:color w:val="212529"/>
          <w:spacing w:val="2"/>
        </w:rPr>
        <w:t>Simple</w:t>
      </w:r>
      <w:proofErr w:type="spellEnd"/>
      <w:r w:rsidRPr="001A58E4">
        <w:rPr>
          <w:color w:val="212529"/>
          <w:spacing w:val="2"/>
        </w:rPr>
        <w:t xml:space="preserve"> </w:t>
      </w:r>
      <w:proofErr w:type="spellStart"/>
      <w:r w:rsidRPr="001A58E4">
        <w:rPr>
          <w:color w:val="212529"/>
          <w:spacing w:val="2"/>
        </w:rPr>
        <w:t>Wine</w:t>
      </w:r>
      <w:proofErr w:type="spellEnd"/>
      <w:r w:rsidRPr="001A58E4">
        <w:rPr>
          <w:color w:val="212529"/>
          <w:spacing w:val="2"/>
        </w:rPr>
        <w:t xml:space="preserve"> </w:t>
      </w:r>
      <w:proofErr w:type="spellStart"/>
      <w:r w:rsidRPr="001A58E4">
        <w:rPr>
          <w:color w:val="212529"/>
          <w:spacing w:val="2"/>
        </w:rPr>
        <w:t>News</w:t>
      </w:r>
      <w:proofErr w:type="spellEnd"/>
      <w:r w:rsidRPr="001A58E4">
        <w:rPr>
          <w:color w:val="212529"/>
          <w:spacing w:val="2"/>
        </w:rPr>
        <w:t xml:space="preserve"> и </w:t>
      </w:r>
      <w:proofErr w:type="spellStart"/>
      <w:r w:rsidRPr="001A58E4">
        <w:rPr>
          <w:color w:val="212529"/>
          <w:spacing w:val="2"/>
        </w:rPr>
        <w:t>GreatList</w:t>
      </w:r>
      <w:proofErr w:type="spellEnd"/>
      <w:r w:rsidRPr="001A58E4">
        <w:rPr>
          <w:color w:val="212529"/>
          <w:spacing w:val="2"/>
        </w:rPr>
        <w:t xml:space="preserve"> представили рейтинг винных карт московских ресторанов. </w:t>
      </w:r>
      <w:proofErr w:type="spellStart"/>
      <w:r w:rsidRPr="001A58E4">
        <w:rPr>
          <w:color w:val="212529"/>
          <w:spacing w:val="2"/>
        </w:rPr>
        <w:t>Simple</w:t>
      </w:r>
      <w:proofErr w:type="spellEnd"/>
      <w:r w:rsidRPr="001A58E4">
        <w:rPr>
          <w:color w:val="212529"/>
          <w:spacing w:val="2"/>
        </w:rPr>
        <w:t xml:space="preserve"> </w:t>
      </w:r>
      <w:proofErr w:type="spellStart"/>
      <w:r w:rsidRPr="001A58E4">
        <w:rPr>
          <w:color w:val="212529"/>
          <w:spacing w:val="2"/>
        </w:rPr>
        <w:t>Wine</w:t>
      </w:r>
      <w:proofErr w:type="spellEnd"/>
      <w:r w:rsidRPr="001A58E4">
        <w:rPr>
          <w:color w:val="212529"/>
          <w:spacing w:val="2"/>
        </w:rPr>
        <w:t xml:space="preserve"> </w:t>
      </w:r>
      <w:proofErr w:type="spellStart"/>
      <w:proofErr w:type="gramStart"/>
      <w:r w:rsidRPr="001A58E4">
        <w:rPr>
          <w:color w:val="212529"/>
          <w:spacing w:val="2"/>
        </w:rPr>
        <w:t>News</w:t>
      </w:r>
      <w:proofErr w:type="spellEnd"/>
      <w:proofErr w:type="gramEnd"/>
      <w:r w:rsidRPr="001A58E4">
        <w:rPr>
          <w:color w:val="212529"/>
          <w:spacing w:val="2"/>
        </w:rPr>
        <w:t xml:space="preserve"> и международный ресторанный гид </w:t>
      </w:r>
      <w:proofErr w:type="spellStart"/>
      <w:r w:rsidRPr="001A58E4">
        <w:rPr>
          <w:color w:val="212529"/>
          <w:spacing w:val="2"/>
        </w:rPr>
        <w:t>GreatList</w:t>
      </w:r>
      <w:proofErr w:type="spellEnd"/>
      <w:r w:rsidRPr="001A58E4">
        <w:rPr>
          <w:color w:val="212529"/>
          <w:spacing w:val="2"/>
        </w:rPr>
        <w:t xml:space="preserve"> запустили профессиональный рейтинг винных карт </w:t>
      </w:r>
      <w:proofErr w:type="spellStart"/>
      <w:r w:rsidRPr="001A58E4">
        <w:rPr>
          <w:color w:val="212529"/>
          <w:spacing w:val="2"/>
        </w:rPr>
        <w:t>Great</w:t>
      </w:r>
      <w:proofErr w:type="spellEnd"/>
      <w:r w:rsidRPr="001A58E4">
        <w:rPr>
          <w:color w:val="212529"/>
          <w:spacing w:val="2"/>
        </w:rPr>
        <w:t xml:space="preserve"> </w:t>
      </w:r>
      <w:proofErr w:type="spellStart"/>
      <w:r w:rsidRPr="001A58E4">
        <w:rPr>
          <w:color w:val="212529"/>
          <w:spacing w:val="2"/>
        </w:rPr>
        <w:t>Wine</w:t>
      </w:r>
      <w:proofErr w:type="spellEnd"/>
      <w:r w:rsidRPr="001A58E4">
        <w:rPr>
          <w:color w:val="212529"/>
          <w:spacing w:val="2"/>
        </w:rPr>
        <w:t xml:space="preserve"> </w:t>
      </w:r>
      <w:proofErr w:type="spellStart"/>
      <w:r w:rsidRPr="001A58E4">
        <w:rPr>
          <w:color w:val="212529"/>
          <w:spacing w:val="2"/>
        </w:rPr>
        <w:t>List</w:t>
      </w:r>
      <w:proofErr w:type="spellEnd"/>
      <w:r w:rsidRPr="001A58E4">
        <w:rPr>
          <w:color w:val="212529"/>
          <w:spacing w:val="2"/>
        </w:rPr>
        <w:t xml:space="preserve"> </w:t>
      </w:r>
      <w:proofErr w:type="spellStart"/>
      <w:r w:rsidRPr="001A58E4">
        <w:rPr>
          <w:color w:val="212529"/>
          <w:spacing w:val="2"/>
        </w:rPr>
        <w:t>by</w:t>
      </w:r>
      <w:proofErr w:type="spellEnd"/>
      <w:r w:rsidRPr="001A58E4">
        <w:rPr>
          <w:color w:val="212529"/>
          <w:spacing w:val="2"/>
        </w:rPr>
        <w:t xml:space="preserve"> SWN, сообщает РБК Вино. Всего рассмотрено 121 московское заведение, в финальный список вошли 70 ресторанов, набравших 85 и более баллов из 100. Топ рейтинга возглавили </w:t>
      </w:r>
      <w:proofErr w:type="spellStart"/>
      <w:r w:rsidRPr="001A58E4">
        <w:rPr>
          <w:color w:val="212529"/>
          <w:spacing w:val="2"/>
        </w:rPr>
        <w:t>Regent</w:t>
      </w:r>
      <w:proofErr w:type="spellEnd"/>
      <w:r w:rsidRPr="001A58E4">
        <w:rPr>
          <w:color w:val="212529"/>
          <w:spacing w:val="2"/>
        </w:rPr>
        <w:t xml:space="preserve"> (95 баллов), </w:t>
      </w:r>
      <w:proofErr w:type="spellStart"/>
      <w:r w:rsidRPr="001A58E4">
        <w:rPr>
          <w:color w:val="212529"/>
          <w:spacing w:val="2"/>
        </w:rPr>
        <w:t>Oltremare</w:t>
      </w:r>
      <w:proofErr w:type="spellEnd"/>
      <w:r w:rsidRPr="001A58E4">
        <w:rPr>
          <w:color w:val="212529"/>
          <w:spacing w:val="2"/>
        </w:rPr>
        <w:t xml:space="preserve"> (94 балла), а также </w:t>
      </w:r>
      <w:proofErr w:type="spellStart"/>
      <w:r w:rsidRPr="001A58E4">
        <w:rPr>
          <w:color w:val="212529"/>
          <w:spacing w:val="2"/>
        </w:rPr>
        <w:t>Semifreddo</w:t>
      </w:r>
      <w:proofErr w:type="spellEnd"/>
      <w:r w:rsidRPr="001A58E4">
        <w:rPr>
          <w:color w:val="212529"/>
          <w:spacing w:val="2"/>
        </w:rPr>
        <w:t xml:space="preserve">, </w:t>
      </w:r>
      <w:proofErr w:type="spellStart"/>
      <w:r w:rsidRPr="001A58E4">
        <w:rPr>
          <w:color w:val="212529"/>
          <w:spacing w:val="2"/>
        </w:rPr>
        <w:t>Butler</w:t>
      </w:r>
      <w:proofErr w:type="spellEnd"/>
      <w:r w:rsidRPr="001A58E4">
        <w:rPr>
          <w:color w:val="212529"/>
          <w:spacing w:val="2"/>
        </w:rPr>
        <w:t xml:space="preserve">, </w:t>
      </w:r>
      <w:proofErr w:type="spellStart"/>
      <w:r w:rsidRPr="001A58E4">
        <w:rPr>
          <w:color w:val="212529"/>
          <w:spacing w:val="2"/>
        </w:rPr>
        <w:t>Selfie</w:t>
      </w:r>
      <w:proofErr w:type="spellEnd"/>
      <w:r w:rsidRPr="001A58E4">
        <w:rPr>
          <w:color w:val="212529"/>
          <w:spacing w:val="2"/>
        </w:rPr>
        <w:t xml:space="preserve">, </w:t>
      </w:r>
      <w:proofErr w:type="spellStart"/>
      <w:r w:rsidRPr="001A58E4">
        <w:rPr>
          <w:color w:val="212529"/>
          <w:spacing w:val="2"/>
        </w:rPr>
        <w:t>Carnicería</w:t>
      </w:r>
      <w:proofErr w:type="spellEnd"/>
      <w:r w:rsidRPr="001A58E4">
        <w:rPr>
          <w:color w:val="212529"/>
          <w:spacing w:val="2"/>
        </w:rPr>
        <w:t xml:space="preserve"> </w:t>
      </w:r>
      <w:proofErr w:type="spellStart"/>
      <w:r w:rsidRPr="001A58E4">
        <w:rPr>
          <w:color w:val="212529"/>
          <w:spacing w:val="2"/>
        </w:rPr>
        <w:t>vino</w:t>
      </w:r>
      <w:proofErr w:type="spellEnd"/>
      <w:r w:rsidRPr="001A58E4">
        <w:rPr>
          <w:color w:val="212529"/>
          <w:spacing w:val="2"/>
        </w:rPr>
        <w:t xml:space="preserve">, </w:t>
      </w:r>
      <w:proofErr w:type="spellStart"/>
      <w:r w:rsidRPr="001A58E4">
        <w:rPr>
          <w:color w:val="212529"/>
          <w:spacing w:val="2"/>
        </w:rPr>
        <w:t>Sartoria</w:t>
      </w:r>
      <w:proofErr w:type="spellEnd"/>
      <w:r w:rsidRPr="001A58E4">
        <w:rPr>
          <w:color w:val="212529"/>
          <w:spacing w:val="2"/>
        </w:rPr>
        <w:t xml:space="preserve"> </w:t>
      </w:r>
      <w:proofErr w:type="spellStart"/>
      <w:r w:rsidRPr="001A58E4">
        <w:rPr>
          <w:color w:val="212529"/>
          <w:spacing w:val="2"/>
        </w:rPr>
        <w:t>Lamberti</w:t>
      </w:r>
      <w:proofErr w:type="spellEnd"/>
      <w:r w:rsidRPr="001A58E4">
        <w:rPr>
          <w:color w:val="212529"/>
          <w:spacing w:val="2"/>
        </w:rPr>
        <w:t xml:space="preserve"> и </w:t>
      </w:r>
      <w:proofErr w:type="spellStart"/>
      <w:r w:rsidRPr="001A58E4">
        <w:rPr>
          <w:color w:val="212529"/>
          <w:spacing w:val="2"/>
        </w:rPr>
        <w:t>Lui</w:t>
      </w:r>
      <w:proofErr w:type="spellEnd"/>
      <w:r w:rsidRPr="001A58E4">
        <w:rPr>
          <w:color w:val="212529"/>
          <w:spacing w:val="2"/>
        </w:rPr>
        <w:t xml:space="preserve"> (по 93 балла). Эксперты оценивали карты по более чем 50 критериям: глубина винного предложения, работа с российскими винами, логика и структура карты, ценовая политика...».</w:t>
      </w:r>
    </w:p>
    <w:p w14:paraId="1A22EED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«Коломенская </w:t>
      </w:r>
      <w:proofErr w:type="spellStart"/>
      <w:r w:rsidRPr="001A58E4">
        <w:rPr>
          <w:color w:val="212529"/>
          <w:spacing w:val="2"/>
        </w:rPr>
        <w:t>сидрерия</w:t>
      </w:r>
      <w:proofErr w:type="spellEnd"/>
      <w:r w:rsidRPr="001A58E4">
        <w:rPr>
          <w:color w:val="212529"/>
          <w:spacing w:val="2"/>
        </w:rPr>
        <w:t xml:space="preserve"> «</w:t>
      </w:r>
      <w:proofErr w:type="spellStart"/>
      <w:r w:rsidRPr="001A58E4">
        <w:rPr>
          <w:color w:val="212529"/>
          <w:spacing w:val="2"/>
        </w:rPr>
        <w:t>Устынь</w:t>
      </w:r>
      <w:proofErr w:type="spellEnd"/>
      <w:r w:rsidRPr="001A58E4">
        <w:rPr>
          <w:color w:val="212529"/>
          <w:spacing w:val="2"/>
        </w:rPr>
        <w:t xml:space="preserve">» победила на Всероссийском Кубке креативных бизнес-проектов. Коломенская </w:t>
      </w:r>
      <w:proofErr w:type="spellStart"/>
      <w:r w:rsidRPr="001A58E4">
        <w:rPr>
          <w:color w:val="212529"/>
          <w:spacing w:val="2"/>
        </w:rPr>
        <w:t>сидрерия</w:t>
      </w:r>
      <w:proofErr w:type="spellEnd"/>
      <w:r w:rsidRPr="001A58E4">
        <w:rPr>
          <w:color w:val="212529"/>
          <w:spacing w:val="2"/>
        </w:rPr>
        <w:t xml:space="preserve"> «</w:t>
      </w:r>
      <w:proofErr w:type="spellStart"/>
      <w:r w:rsidRPr="001A58E4">
        <w:rPr>
          <w:color w:val="212529"/>
          <w:spacing w:val="2"/>
        </w:rPr>
        <w:t>Устынь</w:t>
      </w:r>
      <w:proofErr w:type="spellEnd"/>
      <w:r w:rsidRPr="001A58E4">
        <w:rPr>
          <w:color w:val="212529"/>
          <w:spacing w:val="2"/>
        </w:rPr>
        <w:t>», расположенная в стенах арт-квартала «</w:t>
      </w:r>
      <w:proofErr w:type="spellStart"/>
      <w:r w:rsidRPr="001A58E4">
        <w:rPr>
          <w:color w:val="212529"/>
          <w:spacing w:val="2"/>
        </w:rPr>
        <w:t>Патефонка</w:t>
      </w:r>
      <w:proofErr w:type="spellEnd"/>
      <w:r w:rsidRPr="001A58E4">
        <w:rPr>
          <w:color w:val="212529"/>
          <w:spacing w:val="2"/>
        </w:rPr>
        <w:t xml:space="preserve">», стала абсолютным победителем Всероссийского Кубка креативных бизнес-проектов. Жюри высоко оценило проект в номинации «Кластеры и события» (категория «Становление»). Церемония награждения состоялась 13 августа в инновационном </w:t>
      </w:r>
      <w:proofErr w:type="spellStart"/>
      <w:r w:rsidRPr="001A58E4">
        <w:rPr>
          <w:color w:val="212529"/>
          <w:spacing w:val="2"/>
        </w:rPr>
        <w:t>медиакластере</w:t>
      </w:r>
      <w:proofErr w:type="spellEnd"/>
      <w:r w:rsidRPr="001A58E4">
        <w:rPr>
          <w:color w:val="212529"/>
          <w:spacing w:val="2"/>
        </w:rPr>
        <w:t xml:space="preserve"> «</w:t>
      </w:r>
      <w:proofErr w:type="spellStart"/>
      <w:r w:rsidRPr="001A58E4">
        <w:rPr>
          <w:color w:val="212529"/>
          <w:spacing w:val="2"/>
        </w:rPr>
        <w:t>Сколково</w:t>
      </w:r>
      <w:proofErr w:type="spellEnd"/>
      <w:r w:rsidRPr="001A58E4">
        <w:rPr>
          <w:color w:val="212529"/>
          <w:spacing w:val="2"/>
        </w:rPr>
        <w:t xml:space="preserve">». Проект, возрождающий традиции русского сидра, обошёл десятки конкурентов со всей страны, доказав, что качественный </w:t>
      </w:r>
      <w:proofErr w:type="spellStart"/>
      <w:r w:rsidRPr="001A58E4">
        <w:rPr>
          <w:color w:val="212529"/>
          <w:spacing w:val="2"/>
        </w:rPr>
        <w:t>крафтовый</w:t>
      </w:r>
      <w:proofErr w:type="spellEnd"/>
      <w:r w:rsidRPr="001A58E4">
        <w:rPr>
          <w:color w:val="212529"/>
          <w:spacing w:val="2"/>
        </w:rPr>
        <w:t xml:space="preserve"> продукт с глубокими региональными корнями способен успешно конкурировать на федеральном уровне. Для молодого коломенского бизнеса это первая столь масштабная </w:t>
      </w:r>
      <w:proofErr w:type="gramStart"/>
      <w:r w:rsidRPr="001A58E4">
        <w:rPr>
          <w:color w:val="212529"/>
          <w:spacing w:val="2"/>
        </w:rPr>
        <w:t>победа....</w:t>
      </w:r>
      <w:proofErr w:type="gramEnd"/>
      <w:r w:rsidRPr="001A58E4">
        <w:rPr>
          <w:color w:val="212529"/>
          <w:spacing w:val="2"/>
        </w:rPr>
        <w:t>».</w:t>
      </w:r>
    </w:p>
    <w:p w14:paraId="49311E72"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19 августа отмечали праздник Яблочного Спаса.</w:t>
      </w:r>
    </w:p>
    <w:p w14:paraId="7C69D6AC" w14:textId="77777777" w:rsidR="001A58E4" w:rsidRPr="001A58E4" w:rsidRDefault="001A58E4" w:rsidP="001A58E4">
      <w:pPr>
        <w:pStyle w:val="a3"/>
        <w:spacing w:before="0" w:beforeAutospacing="0" w:after="360" w:afterAutospacing="0"/>
        <w:rPr>
          <w:color w:val="212529"/>
          <w:spacing w:val="2"/>
        </w:rPr>
      </w:pPr>
      <w:proofErr w:type="spellStart"/>
      <w:r w:rsidRPr="001A58E4">
        <w:rPr>
          <w:color w:val="212529"/>
          <w:spacing w:val="2"/>
        </w:rPr>
        <w:t>А.Небольсин</w:t>
      </w:r>
      <w:proofErr w:type="spellEnd"/>
      <w:r w:rsidRPr="001A58E4">
        <w:rPr>
          <w:color w:val="212529"/>
          <w:spacing w:val="2"/>
        </w:rPr>
        <w:t xml:space="preserve">: «Поздравляю всех вас с праздником Яблочного Спаса! Этот воистину народный праздник, отождествляется у нас с началом сбора яблок. Желаю вам успехов, собрать побогаче урожай, в этом году, природа нас не обидела! Не забывайте, пожалуйста, что наша страна– Великая, Яблочная Страна, которая, наряду с виноделием, должна развивать и </w:t>
      </w:r>
      <w:proofErr w:type="spellStart"/>
      <w:r w:rsidRPr="001A58E4">
        <w:rPr>
          <w:color w:val="212529"/>
          <w:spacing w:val="2"/>
        </w:rPr>
        <w:t>сидроделие</w:t>
      </w:r>
      <w:proofErr w:type="spellEnd"/>
      <w:r w:rsidRPr="001A58E4">
        <w:rPr>
          <w:color w:val="212529"/>
          <w:spacing w:val="2"/>
        </w:rPr>
        <w:t>! Хорошей всем погоды, хорошего урожая и удачи во всех делах!</w:t>
      </w:r>
    </w:p>
    <w:p w14:paraId="035D8DD5"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Президент Союза производителей традиционного сидра,</w:t>
      </w:r>
    </w:p>
    <w:p w14:paraId="3716D5E8" w14:textId="77777777" w:rsidR="001A58E4" w:rsidRPr="001A58E4" w:rsidRDefault="001A58E4" w:rsidP="001A58E4">
      <w:pPr>
        <w:pStyle w:val="a3"/>
        <w:spacing w:before="0" w:beforeAutospacing="0" w:after="360" w:afterAutospacing="0"/>
        <w:rPr>
          <w:color w:val="212529"/>
          <w:spacing w:val="2"/>
        </w:rPr>
      </w:pPr>
      <w:proofErr w:type="spellStart"/>
      <w:r w:rsidRPr="001A58E4">
        <w:rPr>
          <w:color w:val="212529"/>
          <w:spacing w:val="2"/>
        </w:rPr>
        <w:t>Небольсин</w:t>
      </w:r>
      <w:proofErr w:type="spellEnd"/>
      <w:r w:rsidRPr="001A58E4">
        <w:rPr>
          <w:color w:val="212529"/>
          <w:spacing w:val="2"/>
        </w:rPr>
        <w:t xml:space="preserve"> Алексей».</w:t>
      </w:r>
    </w:p>
    <w:p w14:paraId="02190199"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«Яблочный Спас — 2026: дата и </w:t>
      </w:r>
      <w:proofErr w:type="gramStart"/>
      <w:r w:rsidRPr="001A58E4">
        <w:rPr>
          <w:color w:val="212529"/>
          <w:spacing w:val="2"/>
        </w:rPr>
        <w:t>история..</w:t>
      </w:r>
      <w:proofErr w:type="gramEnd"/>
      <w:r w:rsidRPr="001A58E4">
        <w:rPr>
          <w:color w:val="212529"/>
          <w:spacing w:val="2"/>
        </w:rPr>
        <w:t xml:space="preserve"> Праздник также называют Спас-Преображенье, Второй Спас. Яблочный Спас — народный и православный праздник, второй из трех </w:t>
      </w:r>
      <w:proofErr w:type="spellStart"/>
      <w:r w:rsidRPr="001A58E4">
        <w:rPr>
          <w:color w:val="212529"/>
          <w:spacing w:val="2"/>
        </w:rPr>
        <w:t>Спасов</w:t>
      </w:r>
      <w:proofErr w:type="spellEnd"/>
      <w:r w:rsidRPr="001A58E4">
        <w:rPr>
          <w:color w:val="212529"/>
          <w:spacing w:val="2"/>
        </w:rPr>
        <w:t xml:space="preserve">. Традиционно в этот день люди приносят в церковь яблоки и другие плоды нового урожая, чтобы освятить их и угостить окружающих. РБК </w:t>
      </w:r>
      <w:proofErr w:type="spellStart"/>
      <w:r w:rsidRPr="001A58E4">
        <w:rPr>
          <w:color w:val="212529"/>
          <w:spacing w:val="2"/>
        </w:rPr>
        <w:t>Life</w:t>
      </w:r>
      <w:proofErr w:type="spellEnd"/>
      <w:r w:rsidRPr="001A58E4">
        <w:rPr>
          <w:color w:val="212529"/>
          <w:spacing w:val="2"/>
        </w:rPr>
        <w:t xml:space="preserve"> рассказывает, когда будет Яблочный Спас в 2026 </w:t>
      </w:r>
      <w:proofErr w:type="gramStart"/>
      <w:r w:rsidRPr="001A58E4">
        <w:rPr>
          <w:color w:val="212529"/>
          <w:spacing w:val="2"/>
        </w:rPr>
        <w:t>году....</w:t>
      </w:r>
      <w:proofErr w:type="gramEnd"/>
      <w:r w:rsidRPr="001A58E4">
        <w:rPr>
          <w:color w:val="212529"/>
          <w:spacing w:val="2"/>
        </w:rPr>
        <w:t>».</w:t>
      </w:r>
    </w:p>
    <w:p w14:paraId="145EF5AB"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«Магнит» довел долю российских яблок до 90%. «Магнит» приблизил долю продаж отечественных яблок к отметке 90%. Еще в прошлом сезоне этот показатель составлял чуть более 75%. Яблоко стало самым </w:t>
      </w:r>
      <w:proofErr w:type="spellStart"/>
      <w:r w:rsidRPr="001A58E4">
        <w:rPr>
          <w:color w:val="212529"/>
          <w:spacing w:val="2"/>
        </w:rPr>
        <w:t>импортозамещенным</w:t>
      </w:r>
      <w:proofErr w:type="spellEnd"/>
      <w:r w:rsidRPr="001A58E4">
        <w:rPr>
          <w:color w:val="212529"/>
          <w:spacing w:val="2"/>
        </w:rPr>
        <w:t xml:space="preserve"> фруктом в ассортименте компании...».</w:t>
      </w:r>
    </w:p>
    <w:p w14:paraId="1A03659C"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«Глава «Скалистого берега»: туризм приносит 5% доходов винодельни. Генеральный директор винодельни «Скалистый берег» Константин </w:t>
      </w:r>
      <w:proofErr w:type="spellStart"/>
      <w:r w:rsidRPr="001A58E4">
        <w:rPr>
          <w:color w:val="212529"/>
          <w:spacing w:val="2"/>
        </w:rPr>
        <w:t>Наделин</w:t>
      </w:r>
      <w:proofErr w:type="spellEnd"/>
      <w:r w:rsidRPr="001A58E4">
        <w:rPr>
          <w:color w:val="212529"/>
          <w:spacing w:val="2"/>
        </w:rPr>
        <w:t xml:space="preserve"> — об управлении гравитационным производством, </w:t>
      </w:r>
      <w:proofErr w:type="spellStart"/>
      <w:r w:rsidRPr="001A58E4">
        <w:rPr>
          <w:color w:val="212529"/>
          <w:spacing w:val="2"/>
        </w:rPr>
        <w:t>импортозамещении</w:t>
      </w:r>
      <w:proofErr w:type="spellEnd"/>
      <w:r w:rsidRPr="001A58E4">
        <w:rPr>
          <w:color w:val="212529"/>
          <w:spacing w:val="2"/>
        </w:rPr>
        <w:t xml:space="preserve">, </w:t>
      </w:r>
      <w:proofErr w:type="spellStart"/>
      <w:r w:rsidRPr="001A58E4">
        <w:rPr>
          <w:color w:val="212529"/>
          <w:spacing w:val="2"/>
        </w:rPr>
        <w:t>энотуризме</w:t>
      </w:r>
      <w:proofErr w:type="spellEnd"/>
      <w:r w:rsidRPr="001A58E4">
        <w:rPr>
          <w:color w:val="212529"/>
          <w:spacing w:val="2"/>
        </w:rPr>
        <w:t xml:space="preserve"> и роли архитектуры в узнаваемости бренда. В 2022 году в Анапе открылась гравитационная винодельная «Скалистый берег», ставшая номинантом премии </w:t>
      </w:r>
      <w:proofErr w:type="spellStart"/>
      <w:r w:rsidRPr="001A58E4">
        <w:rPr>
          <w:color w:val="212529"/>
          <w:spacing w:val="2"/>
        </w:rPr>
        <w:t>World</w:t>
      </w:r>
      <w:proofErr w:type="spellEnd"/>
      <w:r w:rsidRPr="001A58E4">
        <w:rPr>
          <w:color w:val="212529"/>
          <w:spacing w:val="2"/>
        </w:rPr>
        <w:t xml:space="preserve"> </w:t>
      </w:r>
      <w:proofErr w:type="spellStart"/>
      <w:r w:rsidRPr="001A58E4">
        <w:rPr>
          <w:color w:val="212529"/>
          <w:spacing w:val="2"/>
        </w:rPr>
        <w:t>Architecture</w:t>
      </w:r>
      <w:proofErr w:type="spellEnd"/>
      <w:r w:rsidRPr="001A58E4">
        <w:rPr>
          <w:color w:val="212529"/>
          <w:spacing w:val="2"/>
        </w:rPr>
        <w:t xml:space="preserve"> </w:t>
      </w:r>
      <w:proofErr w:type="spellStart"/>
      <w:r w:rsidRPr="001A58E4">
        <w:rPr>
          <w:color w:val="212529"/>
          <w:spacing w:val="2"/>
        </w:rPr>
        <w:t>Festival</w:t>
      </w:r>
      <w:proofErr w:type="spellEnd"/>
      <w:r w:rsidRPr="001A58E4">
        <w:rPr>
          <w:color w:val="212529"/>
          <w:spacing w:val="2"/>
        </w:rPr>
        <w:t xml:space="preserve"> (WAF) в категории «промышленная архитектура». Автором проекта выступил Александр </w:t>
      </w:r>
      <w:proofErr w:type="spellStart"/>
      <w:r w:rsidRPr="001A58E4">
        <w:rPr>
          <w:color w:val="212529"/>
          <w:spacing w:val="2"/>
        </w:rPr>
        <w:t>Балабин</w:t>
      </w:r>
      <w:proofErr w:type="spellEnd"/>
      <w:r w:rsidRPr="001A58E4">
        <w:rPr>
          <w:color w:val="212529"/>
          <w:spacing w:val="2"/>
        </w:rPr>
        <w:t>, основатель архитектурно-проектной компании «</w:t>
      </w:r>
      <w:proofErr w:type="spellStart"/>
      <w:r w:rsidRPr="001A58E4">
        <w:rPr>
          <w:color w:val="212529"/>
          <w:spacing w:val="2"/>
        </w:rPr>
        <w:t>Северин</w:t>
      </w:r>
      <w:proofErr w:type="spellEnd"/>
      <w:r w:rsidRPr="001A58E4">
        <w:rPr>
          <w:color w:val="212529"/>
          <w:spacing w:val="2"/>
        </w:rPr>
        <w:t xml:space="preserve"> Проект». Сегодня винодельня включена в туристический маршрут «Винные дороги Кубани», часть доходов предприятия формирует туризм — ежегодно винодельню-номинант архитектурного «Оскара» посещают около 10 тыс. человек. В перспективе руководство «Скалистого берега» планирует увеличить турпоток и рассматривает создание бутик-</w:t>
      </w:r>
      <w:proofErr w:type="gramStart"/>
      <w:r w:rsidRPr="001A58E4">
        <w:rPr>
          <w:color w:val="212529"/>
          <w:spacing w:val="2"/>
        </w:rPr>
        <w:t>отеля....</w:t>
      </w:r>
      <w:proofErr w:type="gramEnd"/>
      <w:r w:rsidRPr="001A58E4">
        <w:rPr>
          <w:color w:val="212529"/>
          <w:spacing w:val="2"/>
        </w:rPr>
        <w:t>».</w:t>
      </w:r>
    </w:p>
    <w:p w14:paraId="0F5DDCE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«Виноград» на ВДНХ: более 30 виноделен, гастрономия и разговоры о новых </w:t>
      </w:r>
      <w:proofErr w:type="spellStart"/>
      <w:r w:rsidRPr="001A58E4">
        <w:rPr>
          <w:color w:val="212529"/>
          <w:spacing w:val="2"/>
        </w:rPr>
        <w:t>терруарах</w:t>
      </w:r>
      <w:proofErr w:type="spellEnd"/>
      <w:r w:rsidRPr="001A58E4">
        <w:rPr>
          <w:color w:val="212529"/>
          <w:spacing w:val="2"/>
        </w:rPr>
        <w:t xml:space="preserve">. До 23 августа на ВДНХ работала </w:t>
      </w:r>
      <w:proofErr w:type="spellStart"/>
      <w:r w:rsidRPr="001A58E4">
        <w:rPr>
          <w:color w:val="212529"/>
          <w:spacing w:val="2"/>
        </w:rPr>
        <w:t>эно</w:t>
      </w:r>
      <w:proofErr w:type="spellEnd"/>
      <w:r w:rsidRPr="001A58E4">
        <w:rPr>
          <w:color w:val="212529"/>
          <w:spacing w:val="2"/>
        </w:rPr>
        <w:t xml:space="preserve">-гастрономическая площадка фестиваля «Виноград» — часть большого московского фестиваля «Вкусы России». Здесь российское вино встречается с региональной гастрономией, а дегустации продолжаются разговорами о </w:t>
      </w:r>
      <w:proofErr w:type="spellStart"/>
      <w:r w:rsidRPr="001A58E4">
        <w:rPr>
          <w:color w:val="212529"/>
          <w:spacing w:val="2"/>
        </w:rPr>
        <w:t>терруарах</w:t>
      </w:r>
      <w:proofErr w:type="spellEnd"/>
      <w:r w:rsidRPr="001A58E4">
        <w:rPr>
          <w:color w:val="212529"/>
          <w:spacing w:val="2"/>
        </w:rPr>
        <w:t>, винном туризме, науке и людях, которые создают современную винную культуру. На дегустационной площадке были представлены вина более 30 хозяйств. Среди участников — «</w:t>
      </w:r>
      <w:proofErr w:type="spellStart"/>
      <w:r w:rsidRPr="001A58E4">
        <w:rPr>
          <w:color w:val="212529"/>
          <w:spacing w:val="2"/>
        </w:rPr>
        <w:t>Вайнмафия</w:t>
      </w:r>
      <w:proofErr w:type="spellEnd"/>
      <w:r w:rsidRPr="001A58E4">
        <w:rPr>
          <w:color w:val="212529"/>
          <w:spacing w:val="2"/>
        </w:rPr>
        <w:t>», «</w:t>
      </w:r>
      <w:proofErr w:type="spellStart"/>
      <w:r w:rsidRPr="001A58E4">
        <w:rPr>
          <w:color w:val="212529"/>
          <w:spacing w:val="2"/>
        </w:rPr>
        <w:t>Тристория</w:t>
      </w:r>
      <w:proofErr w:type="spellEnd"/>
      <w:r w:rsidRPr="001A58E4">
        <w:rPr>
          <w:color w:val="212529"/>
          <w:spacing w:val="2"/>
        </w:rPr>
        <w:t xml:space="preserve">», «Реликта», «Лето», «Денисов </w:t>
      </w:r>
      <w:proofErr w:type="spellStart"/>
      <w:r w:rsidRPr="001A58E4">
        <w:rPr>
          <w:color w:val="212529"/>
          <w:spacing w:val="2"/>
        </w:rPr>
        <w:t>Вайнери</w:t>
      </w:r>
      <w:proofErr w:type="spellEnd"/>
      <w:r w:rsidRPr="001A58E4">
        <w:rPr>
          <w:color w:val="212529"/>
          <w:spacing w:val="2"/>
        </w:rPr>
        <w:t xml:space="preserve">», винодельня </w:t>
      </w:r>
      <w:proofErr w:type="spellStart"/>
      <w:r w:rsidRPr="001A58E4">
        <w:rPr>
          <w:color w:val="212529"/>
          <w:spacing w:val="2"/>
        </w:rPr>
        <w:t>Литавщуков</w:t>
      </w:r>
      <w:proofErr w:type="spellEnd"/>
      <w:r w:rsidRPr="001A58E4">
        <w:rPr>
          <w:color w:val="212529"/>
          <w:spacing w:val="2"/>
        </w:rPr>
        <w:t>, «Степанов и сыновья», «</w:t>
      </w:r>
      <w:proofErr w:type="spellStart"/>
      <w:r w:rsidRPr="001A58E4">
        <w:rPr>
          <w:color w:val="212529"/>
          <w:spacing w:val="2"/>
        </w:rPr>
        <w:t>Патрей</w:t>
      </w:r>
      <w:proofErr w:type="spellEnd"/>
      <w:r w:rsidRPr="001A58E4">
        <w:rPr>
          <w:color w:val="212529"/>
          <w:spacing w:val="2"/>
        </w:rPr>
        <w:t xml:space="preserve">», «Дубинин </w:t>
      </w:r>
      <w:proofErr w:type="spellStart"/>
      <w:r w:rsidRPr="001A58E4">
        <w:rPr>
          <w:color w:val="212529"/>
          <w:spacing w:val="2"/>
        </w:rPr>
        <w:t>Вайнери</w:t>
      </w:r>
      <w:proofErr w:type="spellEnd"/>
      <w:r w:rsidRPr="001A58E4">
        <w:rPr>
          <w:color w:val="212529"/>
          <w:spacing w:val="2"/>
        </w:rPr>
        <w:t xml:space="preserve">», «Шато Кашалот», «Жаков», «Вина </w:t>
      </w:r>
      <w:proofErr w:type="spellStart"/>
      <w:r w:rsidRPr="001A58E4">
        <w:rPr>
          <w:color w:val="212529"/>
          <w:spacing w:val="2"/>
        </w:rPr>
        <w:t>Арпачина</w:t>
      </w:r>
      <w:proofErr w:type="spellEnd"/>
      <w:r w:rsidRPr="001A58E4">
        <w:rPr>
          <w:color w:val="212529"/>
          <w:spacing w:val="2"/>
        </w:rPr>
        <w:t>», «</w:t>
      </w:r>
      <w:proofErr w:type="spellStart"/>
      <w:r w:rsidRPr="001A58E4">
        <w:rPr>
          <w:color w:val="212529"/>
          <w:spacing w:val="2"/>
        </w:rPr>
        <w:t>Саук</w:t>
      </w:r>
      <w:proofErr w:type="spellEnd"/>
      <w:r w:rsidRPr="001A58E4">
        <w:rPr>
          <w:color w:val="212529"/>
          <w:spacing w:val="2"/>
        </w:rPr>
        <w:t>-Дере», «</w:t>
      </w:r>
      <w:proofErr w:type="spellStart"/>
      <w:r w:rsidRPr="001A58E4">
        <w:rPr>
          <w:color w:val="212529"/>
          <w:spacing w:val="2"/>
        </w:rPr>
        <w:t>Аратти</w:t>
      </w:r>
      <w:proofErr w:type="spellEnd"/>
      <w:r w:rsidRPr="001A58E4">
        <w:rPr>
          <w:color w:val="212529"/>
          <w:spacing w:val="2"/>
        </w:rPr>
        <w:t>», «</w:t>
      </w:r>
      <w:proofErr w:type="spellStart"/>
      <w:r w:rsidRPr="001A58E4">
        <w:rPr>
          <w:color w:val="212529"/>
          <w:spacing w:val="2"/>
        </w:rPr>
        <w:t>Табия</w:t>
      </w:r>
      <w:proofErr w:type="spellEnd"/>
      <w:r w:rsidRPr="001A58E4">
        <w:rPr>
          <w:color w:val="212529"/>
          <w:spacing w:val="2"/>
        </w:rPr>
        <w:t>», «</w:t>
      </w:r>
      <w:proofErr w:type="spellStart"/>
      <w:r w:rsidRPr="001A58E4">
        <w:rPr>
          <w:color w:val="212529"/>
          <w:spacing w:val="2"/>
        </w:rPr>
        <w:t>Айя</w:t>
      </w:r>
      <w:proofErr w:type="spellEnd"/>
      <w:r w:rsidRPr="001A58E4">
        <w:rPr>
          <w:color w:val="212529"/>
          <w:spacing w:val="2"/>
        </w:rPr>
        <w:t>», «Коктебель», «Покровская», винодельня Антоненко, «</w:t>
      </w:r>
      <w:proofErr w:type="spellStart"/>
      <w:r w:rsidRPr="001A58E4">
        <w:rPr>
          <w:color w:val="212529"/>
          <w:spacing w:val="2"/>
        </w:rPr>
        <w:t>Инкерман</w:t>
      </w:r>
      <w:proofErr w:type="spellEnd"/>
      <w:r w:rsidRPr="001A58E4">
        <w:rPr>
          <w:color w:val="212529"/>
          <w:spacing w:val="2"/>
        </w:rPr>
        <w:t>», «Новый Свет», «Массандра», «Вина Захарьина», «</w:t>
      </w:r>
      <w:proofErr w:type="spellStart"/>
      <w:r w:rsidRPr="001A58E4">
        <w:rPr>
          <w:color w:val="212529"/>
          <w:spacing w:val="2"/>
        </w:rPr>
        <w:t>Катарон</w:t>
      </w:r>
      <w:proofErr w:type="spellEnd"/>
      <w:r w:rsidRPr="001A58E4">
        <w:rPr>
          <w:color w:val="212529"/>
          <w:spacing w:val="2"/>
        </w:rPr>
        <w:t xml:space="preserve"> и </w:t>
      </w:r>
      <w:proofErr w:type="spellStart"/>
      <w:r w:rsidRPr="001A58E4">
        <w:rPr>
          <w:color w:val="212529"/>
          <w:spacing w:val="2"/>
        </w:rPr>
        <w:t>Мезенка</w:t>
      </w:r>
      <w:proofErr w:type="spellEnd"/>
      <w:r w:rsidRPr="001A58E4">
        <w:rPr>
          <w:color w:val="212529"/>
          <w:spacing w:val="2"/>
        </w:rPr>
        <w:t xml:space="preserve">», винодельня «Остров», «Мысхако», «Шато </w:t>
      </w:r>
      <w:proofErr w:type="spellStart"/>
      <w:r w:rsidRPr="001A58E4">
        <w:rPr>
          <w:color w:val="212529"/>
          <w:spacing w:val="2"/>
        </w:rPr>
        <w:t>Пино</w:t>
      </w:r>
      <w:proofErr w:type="spellEnd"/>
      <w:r w:rsidRPr="001A58E4">
        <w:rPr>
          <w:color w:val="212529"/>
          <w:spacing w:val="2"/>
        </w:rPr>
        <w:t xml:space="preserve">», «Поместье </w:t>
      </w:r>
      <w:proofErr w:type="spellStart"/>
      <w:r w:rsidRPr="001A58E4">
        <w:rPr>
          <w:color w:val="212529"/>
          <w:spacing w:val="2"/>
        </w:rPr>
        <w:t>Голубицкое</w:t>
      </w:r>
      <w:proofErr w:type="spellEnd"/>
      <w:r w:rsidRPr="001A58E4">
        <w:rPr>
          <w:color w:val="212529"/>
          <w:spacing w:val="2"/>
        </w:rPr>
        <w:t>», «Сухая гора» и «Дербент Вино</w:t>
      </w:r>
      <w:proofErr w:type="gramStart"/>
      <w:r w:rsidRPr="001A58E4">
        <w:rPr>
          <w:color w:val="212529"/>
          <w:spacing w:val="2"/>
        </w:rPr>
        <w:t>»....</w:t>
      </w:r>
      <w:proofErr w:type="gramEnd"/>
      <w:r w:rsidRPr="001A58E4">
        <w:rPr>
          <w:color w:val="212529"/>
          <w:spacing w:val="2"/>
        </w:rPr>
        <w:t>».</w:t>
      </w:r>
    </w:p>
    <w:p w14:paraId="1EF04B7C"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Регионы, компании, люди отрасли</w:t>
      </w:r>
    </w:p>
    <w:p w14:paraId="038C850E"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 Новой Каховке построят промышленные парки и коньячный завод. В Новой Каховке планируется масштабное экономическое возрождение.... Также в планах — восстановление пищевых производств. В частности, предполагается запуск коньячного завода, который будет возрождать почти вековые традиции коньячного производства в регионе, а также создание консервного производства и других предприятий по переработке </w:t>
      </w:r>
      <w:proofErr w:type="gramStart"/>
      <w:r w:rsidRPr="001A58E4">
        <w:rPr>
          <w:color w:val="212529"/>
          <w:spacing w:val="2"/>
        </w:rPr>
        <w:t>сельхозпродукции....</w:t>
      </w:r>
      <w:proofErr w:type="gramEnd"/>
      <w:r w:rsidRPr="001A58E4">
        <w:rPr>
          <w:color w:val="212529"/>
          <w:spacing w:val="2"/>
        </w:rPr>
        <w:t>».</w:t>
      </w:r>
    </w:p>
    <w:p w14:paraId="40D9159F"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«Винодел Евгений Стржалковский — </w:t>
      </w:r>
      <w:proofErr w:type="spellStart"/>
      <w:r w:rsidRPr="001A58E4">
        <w:rPr>
          <w:color w:val="212529"/>
          <w:spacing w:val="2"/>
        </w:rPr>
        <w:t>Forbes</w:t>
      </w:r>
      <w:proofErr w:type="spellEnd"/>
      <w:r w:rsidRPr="001A58E4">
        <w:rPr>
          <w:color w:val="212529"/>
          <w:spacing w:val="2"/>
        </w:rPr>
        <w:t>: «Нельзя считать себя умнее того, кто работает на земле» </w:t>
      </w:r>
      <w:hyperlink r:id="rId22" w:history="1">
        <w:r w:rsidRPr="001A58E4">
          <w:rPr>
            <w:rStyle w:val="a4"/>
            <w:color w:val="284CA6"/>
            <w:spacing w:val="2"/>
          </w:rPr>
          <w:t>Игорь Сердюк Автор</w:t>
        </w:r>
      </w:hyperlink>
      <w:r w:rsidRPr="001A58E4">
        <w:rPr>
          <w:color w:val="212529"/>
          <w:spacing w:val="2"/>
        </w:rPr>
        <w:t xml:space="preserve">. Евгений Стржалковский — один из немногих российских предпринимателей, добившихся признания в мировом виноделии. За 12 лет он возродил историческую пьемонтскую винодельню </w:t>
      </w:r>
      <w:proofErr w:type="spellStart"/>
      <w:r w:rsidRPr="001A58E4">
        <w:rPr>
          <w:color w:val="212529"/>
          <w:spacing w:val="2"/>
        </w:rPr>
        <w:t>Scarpa</w:t>
      </w:r>
      <w:proofErr w:type="spellEnd"/>
      <w:r w:rsidRPr="001A58E4">
        <w:rPr>
          <w:color w:val="212529"/>
          <w:spacing w:val="2"/>
        </w:rPr>
        <w:t xml:space="preserve"> и основал в Бургундии негоциантский дом </w:t>
      </w:r>
      <w:proofErr w:type="spellStart"/>
      <w:r w:rsidRPr="001A58E4">
        <w:rPr>
          <w:color w:val="212529"/>
          <w:spacing w:val="2"/>
        </w:rPr>
        <w:t>Maison</w:t>
      </w:r>
      <w:proofErr w:type="spellEnd"/>
      <w:r w:rsidRPr="001A58E4">
        <w:rPr>
          <w:color w:val="212529"/>
          <w:spacing w:val="2"/>
        </w:rPr>
        <w:t xml:space="preserve"> </w:t>
      </w:r>
      <w:proofErr w:type="spellStart"/>
      <w:r w:rsidRPr="001A58E4">
        <w:rPr>
          <w:color w:val="212529"/>
          <w:spacing w:val="2"/>
        </w:rPr>
        <w:t>Eugène</w:t>
      </w:r>
      <w:proofErr w:type="spellEnd"/>
      <w:r w:rsidRPr="001A58E4">
        <w:rPr>
          <w:color w:val="212529"/>
          <w:spacing w:val="2"/>
        </w:rPr>
        <w:t xml:space="preserve"> </w:t>
      </w:r>
      <w:proofErr w:type="spellStart"/>
      <w:r w:rsidRPr="001A58E4">
        <w:rPr>
          <w:color w:val="212529"/>
          <w:spacing w:val="2"/>
        </w:rPr>
        <w:t>René</w:t>
      </w:r>
      <w:proofErr w:type="spellEnd"/>
      <w:r w:rsidRPr="001A58E4">
        <w:rPr>
          <w:color w:val="212529"/>
          <w:spacing w:val="2"/>
        </w:rPr>
        <w:t xml:space="preserve">; сейчас он готовит проекты в Тоскане и аргентинской долине Мендоса. Классических винных университетов Стржалковский не заканчивал — его учителями стали легенды отрасли: Анри </w:t>
      </w:r>
      <w:proofErr w:type="spellStart"/>
      <w:r w:rsidRPr="001A58E4">
        <w:rPr>
          <w:color w:val="212529"/>
          <w:spacing w:val="2"/>
        </w:rPr>
        <w:t>Буайо</w:t>
      </w:r>
      <w:proofErr w:type="spellEnd"/>
      <w:r w:rsidRPr="001A58E4">
        <w:rPr>
          <w:color w:val="212529"/>
          <w:spacing w:val="2"/>
        </w:rPr>
        <w:t xml:space="preserve">, Роберто </w:t>
      </w:r>
      <w:proofErr w:type="spellStart"/>
      <w:r w:rsidRPr="001A58E4">
        <w:rPr>
          <w:color w:val="212529"/>
          <w:spacing w:val="2"/>
        </w:rPr>
        <w:t>Чипрессо</w:t>
      </w:r>
      <w:proofErr w:type="spellEnd"/>
      <w:r w:rsidRPr="001A58E4">
        <w:rPr>
          <w:color w:val="212529"/>
          <w:spacing w:val="2"/>
        </w:rPr>
        <w:t xml:space="preserve">, Сантьяго </w:t>
      </w:r>
      <w:proofErr w:type="spellStart"/>
      <w:r w:rsidRPr="001A58E4">
        <w:rPr>
          <w:color w:val="212529"/>
          <w:spacing w:val="2"/>
        </w:rPr>
        <w:t>Ачаваль</w:t>
      </w:r>
      <w:proofErr w:type="spellEnd"/>
      <w:r w:rsidRPr="001A58E4">
        <w:rPr>
          <w:color w:val="212529"/>
          <w:spacing w:val="2"/>
        </w:rPr>
        <w:t xml:space="preserve">, Карло </w:t>
      </w:r>
      <w:proofErr w:type="spellStart"/>
      <w:r w:rsidRPr="001A58E4">
        <w:rPr>
          <w:color w:val="212529"/>
          <w:spacing w:val="2"/>
        </w:rPr>
        <w:t>Кастино</w:t>
      </w:r>
      <w:proofErr w:type="spellEnd"/>
      <w:r w:rsidRPr="001A58E4">
        <w:rPr>
          <w:color w:val="212529"/>
          <w:spacing w:val="2"/>
        </w:rPr>
        <w:t>. «</w:t>
      </w:r>
      <w:proofErr w:type="spellStart"/>
      <w:r w:rsidRPr="001A58E4">
        <w:rPr>
          <w:color w:val="212529"/>
          <w:spacing w:val="2"/>
        </w:rPr>
        <w:t>Forbes</w:t>
      </w:r>
      <w:proofErr w:type="spellEnd"/>
      <w:r w:rsidRPr="001A58E4">
        <w:rPr>
          <w:color w:val="212529"/>
          <w:spacing w:val="2"/>
        </w:rPr>
        <w:t xml:space="preserve"> Вино» поговорил с Евгением о </w:t>
      </w:r>
      <w:proofErr w:type="spellStart"/>
      <w:r w:rsidRPr="001A58E4">
        <w:rPr>
          <w:color w:val="212529"/>
          <w:spacing w:val="2"/>
        </w:rPr>
        <w:t>терруаре</w:t>
      </w:r>
      <w:proofErr w:type="spellEnd"/>
      <w:r w:rsidRPr="001A58E4">
        <w:rPr>
          <w:color w:val="212529"/>
          <w:spacing w:val="2"/>
        </w:rPr>
        <w:t>, терпении, цене ошибки и о том, почему в виноделии нельзя добиться успеха на расстоянии...».</w:t>
      </w:r>
    </w:p>
    <w:p w14:paraId="631F3CB1"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 Ростовской области в 2026 году заложили около 140 га новых виноградников. Новые насаждения появились в Цимлянском, Константиновском, Багаевском, </w:t>
      </w:r>
      <w:proofErr w:type="spellStart"/>
      <w:r w:rsidRPr="001A58E4">
        <w:rPr>
          <w:color w:val="212529"/>
          <w:spacing w:val="2"/>
        </w:rPr>
        <w:t>Родионово-Несветайском</w:t>
      </w:r>
      <w:proofErr w:type="spellEnd"/>
      <w:r w:rsidRPr="001A58E4">
        <w:rPr>
          <w:color w:val="212529"/>
          <w:spacing w:val="2"/>
        </w:rPr>
        <w:t xml:space="preserve">, </w:t>
      </w:r>
      <w:proofErr w:type="spellStart"/>
      <w:r w:rsidRPr="001A58E4">
        <w:rPr>
          <w:color w:val="212529"/>
          <w:spacing w:val="2"/>
        </w:rPr>
        <w:t>Мартыновском</w:t>
      </w:r>
      <w:proofErr w:type="spellEnd"/>
      <w:r w:rsidRPr="001A58E4">
        <w:rPr>
          <w:color w:val="212529"/>
          <w:spacing w:val="2"/>
        </w:rPr>
        <w:t xml:space="preserve">, </w:t>
      </w:r>
      <w:proofErr w:type="spellStart"/>
      <w:r w:rsidRPr="001A58E4">
        <w:rPr>
          <w:color w:val="212529"/>
          <w:spacing w:val="2"/>
        </w:rPr>
        <w:t>Мясниковском</w:t>
      </w:r>
      <w:proofErr w:type="spellEnd"/>
      <w:r w:rsidRPr="001A58E4">
        <w:rPr>
          <w:color w:val="212529"/>
          <w:spacing w:val="2"/>
        </w:rPr>
        <w:t xml:space="preserve"> и </w:t>
      </w:r>
      <w:proofErr w:type="spellStart"/>
      <w:r w:rsidRPr="001A58E4">
        <w:rPr>
          <w:color w:val="212529"/>
          <w:spacing w:val="2"/>
        </w:rPr>
        <w:t>Кагальницком</w:t>
      </w:r>
      <w:proofErr w:type="spellEnd"/>
      <w:r w:rsidRPr="001A58E4">
        <w:rPr>
          <w:color w:val="212529"/>
          <w:spacing w:val="2"/>
        </w:rPr>
        <w:t xml:space="preserve"> районах.</w:t>
      </w:r>
    </w:p>
    <w:p w14:paraId="40683A87"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Сегодня общая площадь виноградников в Ростовской области, с учетом хозяйств всех категорий, составляет около 2,65 тыс. га — порядка 2,5% от площади виноградников </w:t>
      </w:r>
      <w:proofErr w:type="gramStart"/>
      <w:r w:rsidRPr="001A58E4">
        <w:rPr>
          <w:color w:val="212529"/>
          <w:spacing w:val="2"/>
        </w:rPr>
        <w:t>России....</w:t>
      </w:r>
      <w:proofErr w:type="gramEnd"/>
      <w:r w:rsidRPr="001A58E4">
        <w:rPr>
          <w:color w:val="212529"/>
          <w:spacing w:val="2"/>
        </w:rPr>
        <w:t>».</w:t>
      </w:r>
    </w:p>
    <w:p w14:paraId="799A19EB"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«Общий объем инвестиций в винодельни Кубани достиг 14 млрд рублей. Господдержка составила свыше 930 млн рублей в год. В результате объем инвестиций в винодельни края достиг 14 млрд рублей. О развитии отрасли говорили в Краснодаре на круглом столе «Кубанское виноделие: от лозы до глобального рынка». Во встрече принимали участие депутат Госдумы от «Единой России», один из авторов закона «О виноделии» Сергей Алтухов, представители вузов и бизнеса. За пять лет регион полностью отказался от зарубежных саженцев, создал свой банк сортов и втрое увеличил число виноделен...».</w:t>
      </w:r>
    </w:p>
    <w:p w14:paraId="27E13426"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А если сюда добавить те деньги, что виноделы получили от государства в подарок в </w:t>
      </w:r>
      <w:proofErr w:type="spellStart"/>
      <w:r w:rsidRPr="001A58E4">
        <w:rPr>
          <w:color w:val="212529"/>
          <w:spacing w:val="2"/>
        </w:rPr>
        <w:t>в</w:t>
      </w:r>
      <w:proofErr w:type="spellEnd"/>
      <w:r w:rsidRPr="001A58E4">
        <w:rPr>
          <w:color w:val="212529"/>
          <w:spacing w:val="2"/>
        </w:rPr>
        <w:t xml:space="preserve"> виде «возвратного акциза» с 2020 года, то сумма может вырасти в разы)))</w:t>
      </w:r>
    </w:p>
    <w:p w14:paraId="059A5F50"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«Тихая революция в бокале: Кубань за пять лет выдавила импорт, создав 110 новых хозяйств и генетический банк лоз. Краснодарский край за последние пять лет трансформировался из региона-виноградаря в центр национального винного суверенитета. Отрасль перешла от количественного </w:t>
      </w:r>
      <w:proofErr w:type="spellStart"/>
      <w:r w:rsidRPr="001A58E4">
        <w:rPr>
          <w:color w:val="212529"/>
          <w:spacing w:val="2"/>
        </w:rPr>
        <w:t>импортозамещения</w:t>
      </w:r>
      <w:proofErr w:type="spellEnd"/>
      <w:r w:rsidRPr="001A58E4">
        <w:rPr>
          <w:color w:val="212529"/>
          <w:spacing w:val="2"/>
        </w:rPr>
        <w:t xml:space="preserve"> саженцев и вина к качественному формированию собственных защищенных географических указаний (ЗГУ), развитию автохтонных сортов и созданию законодательной базы для </w:t>
      </w:r>
      <w:proofErr w:type="spellStart"/>
      <w:r w:rsidRPr="001A58E4">
        <w:rPr>
          <w:color w:val="212529"/>
          <w:spacing w:val="2"/>
        </w:rPr>
        <w:t>энотуризма</w:t>
      </w:r>
      <w:proofErr w:type="spellEnd"/>
      <w:r w:rsidRPr="001A58E4">
        <w:rPr>
          <w:color w:val="212529"/>
          <w:spacing w:val="2"/>
        </w:rPr>
        <w:t xml:space="preserve">, превратив вино в полноправный туристический продукт. Регион обеспечил фундаментальную сырьевую базу для всей страны, собрав в 2025 году рекордные 313 тысяч тонн винограда на площади почти 34 тысячи гектаров. Итоги беспрецедентной трансформации были представлены на круглом столе «Кубанское виноделие: от лозы до глобального рынка», где за одним столом синхронизировали планы крупные холдинги, малые фермерские хозяйства, депутаты Госдумы от партии «Единая Россия», представители которой инициировали ключевые законопроекты для развития </w:t>
      </w:r>
      <w:proofErr w:type="gramStart"/>
      <w:r w:rsidRPr="001A58E4">
        <w:rPr>
          <w:color w:val="212529"/>
          <w:spacing w:val="2"/>
        </w:rPr>
        <w:t>отрасли....</w:t>
      </w:r>
      <w:proofErr w:type="gramEnd"/>
      <w:r w:rsidRPr="001A58E4">
        <w:rPr>
          <w:color w:val="212529"/>
          <w:spacing w:val="2"/>
        </w:rPr>
        <w:t>».</w:t>
      </w:r>
    </w:p>
    <w:p w14:paraId="0E473ACF"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«...Краснодарский край остается главным промышленным </w:t>
      </w:r>
      <w:proofErr w:type="spellStart"/>
      <w:r w:rsidRPr="001A58E4">
        <w:rPr>
          <w:color w:val="212529"/>
          <w:spacing w:val="2"/>
        </w:rPr>
        <w:t>хабом</w:t>
      </w:r>
      <w:proofErr w:type="spellEnd"/>
      <w:r w:rsidRPr="001A58E4">
        <w:rPr>
          <w:color w:val="212529"/>
          <w:spacing w:val="2"/>
        </w:rPr>
        <w:t xml:space="preserve"> отрасли с объемом производства более 25 млн декалитров вина ежегодно (доля РФ — 43%), выпуская более половины всего российского игристого (9,5 тысячи дал). Площадь уникальных автохтонов расширена на 17% (до 550 га). За пятилетку число виноделен выросло втрое — с 35 до 110 предприятий. Питомники полностью закрыли потребность в саженцах, выдавая 8,5 млн штук в год. Общий объем инвестиций достиг 14 млрд рублей при господдержке свыше 930 млн рублей в год. На Кубани сосредоточено 36% всей туристической инфраструктуры российского виноделия: количество доступных виноделен увеличилось до 80 объектов, а турпоток в 2025 году составил 750 тысяч </w:t>
      </w:r>
      <w:proofErr w:type="gramStart"/>
      <w:r w:rsidRPr="001A58E4">
        <w:rPr>
          <w:color w:val="212529"/>
          <w:spacing w:val="2"/>
        </w:rPr>
        <w:t>человек....</w:t>
      </w:r>
      <w:proofErr w:type="gramEnd"/>
      <w:r w:rsidRPr="001A58E4">
        <w:rPr>
          <w:color w:val="212529"/>
          <w:spacing w:val="2"/>
        </w:rPr>
        <w:t>».</w:t>
      </w:r>
    </w:p>
    <w:p w14:paraId="5DA7DA42"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«От виноградника до полки: как </w:t>
      </w:r>
      <w:proofErr w:type="spellStart"/>
      <w:r w:rsidRPr="001A58E4">
        <w:rPr>
          <w:color w:val="212529"/>
          <w:spacing w:val="2"/>
        </w:rPr>
        <w:t>Luding</w:t>
      </w:r>
      <w:proofErr w:type="spellEnd"/>
      <w:r w:rsidRPr="001A58E4">
        <w:rPr>
          <w:color w:val="212529"/>
          <w:spacing w:val="2"/>
        </w:rPr>
        <w:t xml:space="preserve"> </w:t>
      </w:r>
      <w:proofErr w:type="spellStart"/>
      <w:r w:rsidRPr="001A58E4">
        <w:rPr>
          <w:color w:val="212529"/>
          <w:spacing w:val="2"/>
        </w:rPr>
        <w:t>Group</w:t>
      </w:r>
      <w:proofErr w:type="spellEnd"/>
      <w:r w:rsidRPr="001A58E4">
        <w:rPr>
          <w:color w:val="212529"/>
          <w:spacing w:val="2"/>
        </w:rPr>
        <w:t xml:space="preserve"> и </w:t>
      </w:r>
      <w:proofErr w:type="spellStart"/>
      <w:r w:rsidRPr="001A58E4">
        <w:rPr>
          <w:color w:val="212529"/>
          <w:spacing w:val="2"/>
        </w:rPr>
        <w:t>Olymp</w:t>
      </w:r>
      <w:proofErr w:type="spellEnd"/>
      <w:r w:rsidRPr="001A58E4">
        <w:rPr>
          <w:color w:val="212529"/>
          <w:spacing w:val="2"/>
        </w:rPr>
        <w:t xml:space="preserve"> </w:t>
      </w:r>
      <w:proofErr w:type="spellStart"/>
      <w:r w:rsidRPr="001A58E4">
        <w:rPr>
          <w:color w:val="212529"/>
          <w:spacing w:val="2"/>
        </w:rPr>
        <w:t>Winery</w:t>
      </w:r>
      <w:proofErr w:type="spellEnd"/>
      <w:r w:rsidRPr="001A58E4">
        <w:rPr>
          <w:color w:val="212529"/>
          <w:spacing w:val="2"/>
        </w:rPr>
        <w:t xml:space="preserve"> создают вино. Сотрудничество </w:t>
      </w:r>
      <w:proofErr w:type="spellStart"/>
      <w:r w:rsidRPr="001A58E4">
        <w:rPr>
          <w:color w:val="212529"/>
          <w:spacing w:val="2"/>
        </w:rPr>
        <w:t>Olymp</w:t>
      </w:r>
      <w:proofErr w:type="spellEnd"/>
      <w:r w:rsidRPr="001A58E4">
        <w:rPr>
          <w:color w:val="212529"/>
          <w:spacing w:val="2"/>
        </w:rPr>
        <w:t xml:space="preserve"> </w:t>
      </w:r>
      <w:proofErr w:type="spellStart"/>
      <w:r w:rsidRPr="001A58E4">
        <w:rPr>
          <w:color w:val="212529"/>
          <w:spacing w:val="2"/>
        </w:rPr>
        <w:t>Winery</w:t>
      </w:r>
      <w:proofErr w:type="spellEnd"/>
      <w:r w:rsidRPr="001A58E4">
        <w:rPr>
          <w:color w:val="212529"/>
          <w:spacing w:val="2"/>
        </w:rPr>
        <w:t xml:space="preserve"> и </w:t>
      </w:r>
      <w:proofErr w:type="spellStart"/>
      <w:r w:rsidRPr="001A58E4">
        <w:rPr>
          <w:color w:val="212529"/>
          <w:spacing w:val="2"/>
        </w:rPr>
        <w:t>Luding</w:t>
      </w:r>
      <w:proofErr w:type="spellEnd"/>
      <w:r w:rsidRPr="001A58E4">
        <w:rPr>
          <w:color w:val="212529"/>
          <w:spacing w:val="2"/>
        </w:rPr>
        <w:t xml:space="preserve"> </w:t>
      </w:r>
      <w:proofErr w:type="spellStart"/>
      <w:r w:rsidRPr="001A58E4">
        <w:rPr>
          <w:color w:val="212529"/>
          <w:spacing w:val="2"/>
        </w:rPr>
        <w:t>Group</w:t>
      </w:r>
      <w:proofErr w:type="spellEnd"/>
      <w:r w:rsidRPr="001A58E4">
        <w:rPr>
          <w:color w:val="212529"/>
          <w:spacing w:val="2"/>
        </w:rPr>
        <w:t xml:space="preserve"> началось в 2017 году как стратегическое партнерство — с тихих вин и масштабной перестройки предприятия, которое прежде работало в основном с привозным сырьем. В 2025 году на рынок вышли первые вина резервуарного метода, а вслед за ними — игристые, созданные по классической технологии под руководством </w:t>
      </w:r>
      <w:proofErr w:type="spellStart"/>
      <w:r w:rsidRPr="001A58E4">
        <w:rPr>
          <w:color w:val="212529"/>
          <w:spacing w:val="2"/>
        </w:rPr>
        <w:t>энолога-шампаниста</w:t>
      </w:r>
      <w:proofErr w:type="spellEnd"/>
      <w:r w:rsidRPr="001A58E4">
        <w:rPr>
          <w:color w:val="212529"/>
          <w:spacing w:val="2"/>
        </w:rPr>
        <w:t xml:space="preserve"> по классическим игристым винам </w:t>
      </w:r>
      <w:proofErr w:type="spellStart"/>
      <w:r w:rsidRPr="001A58E4">
        <w:rPr>
          <w:color w:val="212529"/>
          <w:spacing w:val="2"/>
        </w:rPr>
        <w:t>Olymp</w:t>
      </w:r>
      <w:proofErr w:type="spellEnd"/>
      <w:r w:rsidRPr="001A58E4">
        <w:rPr>
          <w:color w:val="212529"/>
          <w:spacing w:val="2"/>
        </w:rPr>
        <w:t xml:space="preserve"> </w:t>
      </w:r>
      <w:proofErr w:type="spellStart"/>
      <w:r w:rsidRPr="001A58E4">
        <w:rPr>
          <w:color w:val="212529"/>
          <w:spacing w:val="2"/>
        </w:rPr>
        <w:t>Winery</w:t>
      </w:r>
      <w:proofErr w:type="spellEnd"/>
      <w:r w:rsidRPr="001A58E4">
        <w:rPr>
          <w:color w:val="212529"/>
          <w:spacing w:val="2"/>
        </w:rPr>
        <w:t xml:space="preserve"> Ильи Волошина...».</w:t>
      </w:r>
    </w:p>
    <w:p w14:paraId="0B6D05A0"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w:t>
      </w:r>
      <w:proofErr w:type="spellStart"/>
      <w:r w:rsidRPr="001A58E4">
        <w:rPr>
          <w:color w:val="212529"/>
          <w:spacing w:val="2"/>
        </w:rPr>
        <w:t>Фанагория</w:t>
      </w:r>
      <w:proofErr w:type="spellEnd"/>
      <w:r w:rsidRPr="001A58E4">
        <w:rPr>
          <w:color w:val="212529"/>
          <w:spacing w:val="2"/>
        </w:rPr>
        <w:t>» выпустила спрей для волос с «силой виноградной лозы». Винодельня </w:t>
      </w:r>
      <w:hyperlink r:id="rId23" w:history="1">
        <w:r w:rsidRPr="001A58E4">
          <w:rPr>
            <w:rStyle w:val="a4"/>
            <w:color w:val="284CA6"/>
            <w:spacing w:val="2"/>
          </w:rPr>
          <w:t>«</w:t>
        </w:r>
        <w:proofErr w:type="spellStart"/>
        <w:r w:rsidRPr="001A58E4">
          <w:rPr>
            <w:rStyle w:val="a4"/>
            <w:color w:val="284CA6"/>
            <w:spacing w:val="2"/>
          </w:rPr>
          <w:t>Фанагория</w:t>
        </w:r>
        <w:proofErr w:type="spellEnd"/>
        <w:r w:rsidRPr="001A58E4">
          <w:rPr>
            <w:rStyle w:val="a4"/>
            <w:color w:val="284CA6"/>
            <w:spacing w:val="2"/>
          </w:rPr>
          <w:t>»</w:t>
        </w:r>
      </w:hyperlink>
      <w:r w:rsidRPr="001A58E4">
        <w:rPr>
          <w:color w:val="212529"/>
          <w:spacing w:val="2"/>
        </w:rPr>
        <w:t> выпустила спрей для волос на основе натурального масла виноградных косточек. Об этом винодельня </w:t>
      </w:r>
      <w:hyperlink r:id="rId24" w:history="1">
        <w:r w:rsidRPr="001A58E4">
          <w:rPr>
            <w:rStyle w:val="a4"/>
            <w:color w:val="284CA6"/>
            <w:spacing w:val="2"/>
          </w:rPr>
          <w:t>сообщила</w:t>
        </w:r>
      </w:hyperlink>
      <w:r w:rsidRPr="001A58E4">
        <w:rPr>
          <w:color w:val="212529"/>
          <w:spacing w:val="2"/>
        </w:rPr>
        <w:t xml:space="preserve"> в своем официальном </w:t>
      </w:r>
      <w:proofErr w:type="spellStart"/>
      <w:r w:rsidRPr="001A58E4">
        <w:rPr>
          <w:color w:val="212529"/>
          <w:spacing w:val="2"/>
        </w:rPr>
        <w:t>телеграм</w:t>
      </w:r>
      <w:proofErr w:type="spellEnd"/>
      <w:r w:rsidRPr="001A58E4">
        <w:rPr>
          <w:color w:val="212529"/>
          <w:spacing w:val="2"/>
        </w:rPr>
        <w:t>-</w:t>
      </w:r>
      <w:proofErr w:type="gramStart"/>
      <w:r w:rsidRPr="001A58E4">
        <w:rPr>
          <w:color w:val="212529"/>
          <w:spacing w:val="2"/>
        </w:rPr>
        <w:t>канале....</w:t>
      </w:r>
      <w:proofErr w:type="gramEnd"/>
      <w:r w:rsidRPr="001A58E4">
        <w:rPr>
          <w:color w:val="212529"/>
          <w:spacing w:val="2"/>
        </w:rPr>
        <w:t>».</w:t>
      </w:r>
    </w:p>
    <w:p w14:paraId="707D70F6"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В странах ЕАЭС</w:t>
      </w:r>
    </w:p>
    <w:p w14:paraId="17638328" w14:textId="77777777" w:rsidR="001A58E4" w:rsidRPr="001A58E4" w:rsidRDefault="001A58E4" w:rsidP="001A58E4">
      <w:pPr>
        <w:pStyle w:val="a3"/>
        <w:spacing w:before="0" w:beforeAutospacing="0" w:after="360" w:afterAutospacing="0"/>
        <w:rPr>
          <w:color w:val="212529"/>
          <w:spacing w:val="2"/>
        </w:rPr>
      </w:pPr>
      <w:r w:rsidRPr="001A58E4">
        <w:rPr>
          <w:color w:val="212529"/>
          <w:spacing w:val="2"/>
        </w:rPr>
        <w:t xml:space="preserve">«В </w:t>
      </w:r>
      <w:proofErr w:type="spellStart"/>
      <w:r w:rsidRPr="001A58E4">
        <w:rPr>
          <w:color w:val="212529"/>
          <w:spacing w:val="2"/>
        </w:rPr>
        <w:t>Россельхознадзоре</w:t>
      </w:r>
      <w:proofErr w:type="spellEnd"/>
      <w:r w:rsidRPr="001A58E4">
        <w:rPr>
          <w:color w:val="212529"/>
          <w:spacing w:val="2"/>
        </w:rPr>
        <w:t xml:space="preserve"> рассказали, как снимут запрет на импорт из Армении. Россия готова снять запрет на ввоз товаров из Армении после отчета о санитарных проверках и плана по соблюдению требований ЕАЭС, рассказали «Известиям» в </w:t>
      </w:r>
      <w:proofErr w:type="spellStart"/>
      <w:proofErr w:type="gramStart"/>
      <w:r w:rsidRPr="001A58E4">
        <w:rPr>
          <w:color w:val="212529"/>
          <w:spacing w:val="2"/>
        </w:rPr>
        <w:t>Россельхознадзоре</w:t>
      </w:r>
      <w:proofErr w:type="spellEnd"/>
      <w:r w:rsidRPr="001A58E4">
        <w:rPr>
          <w:color w:val="212529"/>
          <w:spacing w:val="2"/>
        </w:rPr>
        <w:t>....</w:t>
      </w:r>
      <w:proofErr w:type="gramEnd"/>
      <w:r w:rsidRPr="001A58E4">
        <w:rPr>
          <w:color w:val="212529"/>
          <w:spacing w:val="2"/>
        </w:rPr>
        <w:t>».</w:t>
      </w:r>
    </w:p>
    <w:p w14:paraId="5FAB5DB0" w14:textId="77777777" w:rsidR="001A58E4" w:rsidRPr="001A58E4" w:rsidRDefault="001A58E4" w:rsidP="001A58E4">
      <w:pPr>
        <w:pStyle w:val="a3"/>
        <w:spacing w:before="0" w:beforeAutospacing="0" w:after="0" w:afterAutospacing="0"/>
        <w:rPr>
          <w:color w:val="212529"/>
          <w:spacing w:val="2"/>
        </w:rPr>
      </w:pPr>
      <w:r w:rsidRPr="001A58E4">
        <w:rPr>
          <w:color w:val="212529"/>
          <w:spacing w:val="2"/>
        </w:rPr>
        <w:t>Может, все-таки и наши дипломаты не так гениальны, как мы привыкли считать за 25 лет))))</w:t>
      </w:r>
    </w:p>
    <w:p w14:paraId="66B9A621" w14:textId="77777777" w:rsidR="00376D9B" w:rsidRPr="001A58E4" w:rsidRDefault="00376D9B" w:rsidP="001A58E4">
      <w:pPr>
        <w:rPr>
          <w:rFonts w:ascii="Times New Roman" w:hAnsi="Times New Roman" w:cs="Times New Roman"/>
        </w:rPr>
      </w:pPr>
    </w:p>
    <w:p w14:paraId="4C35FFB4" w14:textId="77777777" w:rsidR="001A58E4" w:rsidRPr="001A58E4" w:rsidRDefault="001A58E4" w:rsidP="001A58E4">
      <w:pPr>
        <w:rPr>
          <w:rFonts w:ascii="Times New Roman" w:hAnsi="Times New Roman" w:cs="Times New Roman"/>
        </w:rPr>
      </w:pPr>
    </w:p>
    <w:p w14:paraId="4E9F8344" w14:textId="180C4E20" w:rsidR="001A58E4" w:rsidRPr="001A58E4" w:rsidRDefault="001A58E4" w:rsidP="001A58E4">
      <w:pPr>
        <w:rPr>
          <w:rFonts w:ascii="Times New Roman" w:hAnsi="Times New Roman" w:cs="Times New Roman"/>
        </w:rPr>
      </w:pPr>
      <w:r w:rsidRPr="001A58E4">
        <w:rPr>
          <w:rFonts w:ascii="Times New Roman" w:hAnsi="Times New Roman" w:cs="Times New Roman"/>
        </w:rPr>
        <w:t xml:space="preserve">Источник: </w:t>
      </w:r>
      <w:hyperlink r:id="rId25" w:history="1">
        <w:r w:rsidRPr="001A58E4">
          <w:rPr>
            <w:rStyle w:val="a4"/>
            <w:rFonts w:ascii="Times New Roman" w:hAnsi="Times New Roman" w:cs="Times New Roman"/>
          </w:rPr>
          <w:t>https://www.cifrra.info/articles/8/3501/</w:t>
        </w:r>
      </w:hyperlink>
    </w:p>
    <w:p w14:paraId="18E20D72" w14:textId="77777777" w:rsidR="001A58E4" w:rsidRPr="001A58E4" w:rsidRDefault="001A58E4" w:rsidP="001A58E4">
      <w:pPr>
        <w:rPr>
          <w:rFonts w:ascii="Times New Roman" w:hAnsi="Times New Roman" w:cs="Times New Roman"/>
        </w:rPr>
      </w:pPr>
    </w:p>
    <w:sectPr w:rsidR="001A58E4" w:rsidRPr="001A58E4" w:rsidSect="000F37E0">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1A8"/>
    <w:multiLevelType w:val="multilevel"/>
    <w:tmpl w:val="8BB06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70A98"/>
    <w:multiLevelType w:val="multilevel"/>
    <w:tmpl w:val="1FC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63E42"/>
    <w:multiLevelType w:val="multilevel"/>
    <w:tmpl w:val="47D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957537"/>
    <w:multiLevelType w:val="multilevel"/>
    <w:tmpl w:val="134A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262A22"/>
    <w:multiLevelType w:val="multilevel"/>
    <w:tmpl w:val="0576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2C63D0E"/>
    <w:multiLevelType w:val="multilevel"/>
    <w:tmpl w:val="15BC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AA4851"/>
    <w:multiLevelType w:val="multilevel"/>
    <w:tmpl w:val="28D4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B40398"/>
    <w:multiLevelType w:val="multilevel"/>
    <w:tmpl w:val="002C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FB620A"/>
    <w:multiLevelType w:val="multilevel"/>
    <w:tmpl w:val="D1D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EB6514"/>
    <w:multiLevelType w:val="multilevel"/>
    <w:tmpl w:val="E6B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7A78DC"/>
    <w:multiLevelType w:val="multilevel"/>
    <w:tmpl w:val="AFA0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6F70B0"/>
    <w:multiLevelType w:val="multilevel"/>
    <w:tmpl w:val="BBE0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1C4531"/>
    <w:multiLevelType w:val="multilevel"/>
    <w:tmpl w:val="490E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A1972E0"/>
    <w:multiLevelType w:val="multilevel"/>
    <w:tmpl w:val="98D4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D511AE"/>
    <w:multiLevelType w:val="multilevel"/>
    <w:tmpl w:val="FF5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F267C5"/>
    <w:multiLevelType w:val="multilevel"/>
    <w:tmpl w:val="57A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14724E"/>
    <w:multiLevelType w:val="multilevel"/>
    <w:tmpl w:val="C41C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F92F54"/>
    <w:multiLevelType w:val="multilevel"/>
    <w:tmpl w:val="CF5E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DB51DE"/>
    <w:multiLevelType w:val="multilevel"/>
    <w:tmpl w:val="CC1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3A7AA1"/>
    <w:multiLevelType w:val="multilevel"/>
    <w:tmpl w:val="8DE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212280"/>
    <w:multiLevelType w:val="multilevel"/>
    <w:tmpl w:val="6116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833820"/>
    <w:multiLevelType w:val="multilevel"/>
    <w:tmpl w:val="B6F0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DA4887"/>
    <w:multiLevelType w:val="multilevel"/>
    <w:tmpl w:val="60A8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BB5274F"/>
    <w:multiLevelType w:val="multilevel"/>
    <w:tmpl w:val="833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2374B7"/>
    <w:multiLevelType w:val="multilevel"/>
    <w:tmpl w:val="A60E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642CCB"/>
    <w:multiLevelType w:val="multilevel"/>
    <w:tmpl w:val="302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1D67B0"/>
    <w:multiLevelType w:val="multilevel"/>
    <w:tmpl w:val="246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1"/>
  </w:num>
  <w:num w:numId="4">
    <w:abstractNumId w:val="21"/>
  </w:num>
  <w:num w:numId="5">
    <w:abstractNumId w:val="5"/>
  </w:num>
  <w:num w:numId="6">
    <w:abstractNumId w:val="6"/>
  </w:num>
  <w:num w:numId="7">
    <w:abstractNumId w:val="24"/>
  </w:num>
  <w:num w:numId="8">
    <w:abstractNumId w:val="31"/>
  </w:num>
  <w:num w:numId="9">
    <w:abstractNumId w:val="25"/>
  </w:num>
  <w:num w:numId="10">
    <w:abstractNumId w:val="2"/>
  </w:num>
  <w:num w:numId="11">
    <w:abstractNumId w:val="19"/>
  </w:num>
  <w:num w:numId="12">
    <w:abstractNumId w:val="13"/>
  </w:num>
  <w:num w:numId="13">
    <w:abstractNumId w:val="29"/>
  </w:num>
  <w:num w:numId="14">
    <w:abstractNumId w:val="20"/>
  </w:num>
  <w:num w:numId="15">
    <w:abstractNumId w:val="0"/>
  </w:num>
  <w:num w:numId="16">
    <w:abstractNumId w:val="12"/>
  </w:num>
  <w:num w:numId="17">
    <w:abstractNumId w:val="10"/>
  </w:num>
  <w:num w:numId="18">
    <w:abstractNumId w:val="3"/>
  </w:num>
  <w:num w:numId="19">
    <w:abstractNumId w:val="32"/>
  </w:num>
  <w:num w:numId="20">
    <w:abstractNumId w:val="16"/>
  </w:num>
  <w:num w:numId="21">
    <w:abstractNumId w:val="9"/>
  </w:num>
  <w:num w:numId="22">
    <w:abstractNumId w:val="17"/>
  </w:num>
  <w:num w:numId="23">
    <w:abstractNumId w:val="7"/>
  </w:num>
  <w:num w:numId="24">
    <w:abstractNumId w:val="15"/>
  </w:num>
  <w:num w:numId="25">
    <w:abstractNumId w:val="28"/>
  </w:num>
  <w:num w:numId="26">
    <w:abstractNumId w:val="27"/>
  </w:num>
  <w:num w:numId="27">
    <w:abstractNumId w:val="26"/>
  </w:num>
  <w:num w:numId="28">
    <w:abstractNumId w:val="22"/>
  </w:num>
  <w:num w:numId="29">
    <w:abstractNumId w:val="4"/>
  </w:num>
  <w:num w:numId="30">
    <w:abstractNumId w:val="18"/>
  </w:num>
  <w:num w:numId="31">
    <w:abstractNumId w:val="23"/>
  </w:num>
  <w:num w:numId="32">
    <w:abstractNumId w:val="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B7BCB"/>
    <w:rsid w:val="000C10F4"/>
    <w:rsid w:val="000F37E0"/>
    <w:rsid w:val="001069D1"/>
    <w:rsid w:val="00107F51"/>
    <w:rsid w:val="00121555"/>
    <w:rsid w:val="00132423"/>
    <w:rsid w:val="001442E1"/>
    <w:rsid w:val="00155BBD"/>
    <w:rsid w:val="001654DB"/>
    <w:rsid w:val="001707B7"/>
    <w:rsid w:val="001711D2"/>
    <w:rsid w:val="001735B0"/>
    <w:rsid w:val="00183117"/>
    <w:rsid w:val="001876CF"/>
    <w:rsid w:val="001879FB"/>
    <w:rsid w:val="0019011E"/>
    <w:rsid w:val="001A0231"/>
    <w:rsid w:val="001A58E4"/>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5716"/>
    <w:rsid w:val="0023719F"/>
    <w:rsid w:val="00241607"/>
    <w:rsid w:val="00245482"/>
    <w:rsid w:val="00250009"/>
    <w:rsid w:val="0025424F"/>
    <w:rsid w:val="00267AD5"/>
    <w:rsid w:val="00272FB7"/>
    <w:rsid w:val="002754FB"/>
    <w:rsid w:val="0027769B"/>
    <w:rsid w:val="002776CC"/>
    <w:rsid w:val="00285408"/>
    <w:rsid w:val="002914F7"/>
    <w:rsid w:val="00292536"/>
    <w:rsid w:val="0029392D"/>
    <w:rsid w:val="002A1677"/>
    <w:rsid w:val="002A7ABC"/>
    <w:rsid w:val="002B1851"/>
    <w:rsid w:val="002B64BC"/>
    <w:rsid w:val="002C484C"/>
    <w:rsid w:val="002C4A24"/>
    <w:rsid w:val="002C78BF"/>
    <w:rsid w:val="002E103A"/>
    <w:rsid w:val="002E22FD"/>
    <w:rsid w:val="002F1F7B"/>
    <w:rsid w:val="002F5B4E"/>
    <w:rsid w:val="002F7D4A"/>
    <w:rsid w:val="003012D2"/>
    <w:rsid w:val="00303C89"/>
    <w:rsid w:val="003245E3"/>
    <w:rsid w:val="003250F3"/>
    <w:rsid w:val="00342F05"/>
    <w:rsid w:val="00345378"/>
    <w:rsid w:val="00352594"/>
    <w:rsid w:val="003561B7"/>
    <w:rsid w:val="00364D1E"/>
    <w:rsid w:val="003664AB"/>
    <w:rsid w:val="003674ED"/>
    <w:rsid w:val="00367BF3"/>
    <w:rsid w:val="0037223F"/>
    <w:rsid w:val="00376D9B"/>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0A58"/>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794"/>
    <w:rsid w:val="005D79E3"/>
    <w:rsid w:val="005F236E"/>
    <w:rsid w:val="005F23DF"/>
    <w:rsid w:val="005F7656"/>
    <w:rsid w:val="006066FE"/>
    <w:rsid w:val="006127D7"/>
    <w:rsid w:val="006213CD"/>
    <w:rsid w:val="00625F55"/>
    <w:rsid w:val="00626B77"/>
    <w:rsid w:val="00630C3B"/>
    <w:rsid w:val="00632B38"/>
    <w:rsid w:val="006338BC"/>
    <w:rsid w:val="00637148"/>
    <w:rsid w:val="00642C69"/>
    <w:rsid w:val="006443A4"/>
    <w:rsid w:val="00645DA9"/>
    <w:rsid w:val="0064736D"/>
    <w:rsid w:val="00674E1A"/>
    <w:rsid w:val="006756E5"/>
    <w:rsid w:val="00677FB6"/>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6F783E"/>
    <w:rsid w:val="0070450F"/>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E126A"/>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D656D"/>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57B08"/>
    <w:rsid w:val="00A627E6"/>
    <w:rsid w:val="00A76ABC"/>
    <w:rsid w:val="00A801F5"/>
    <w:rsid w:val="00A9388C"/>
    <w:rsid w:val="00A97093"/>
    <w:rsid w:val="00AA3646"/>
    <w:rsid w:val="00AB615F"/>
    <w:rsid w:val="00AC4662"/>
    <w:rsid w:val="00AD2B17"/>
    <w:rsid w:val="00AD6E4E"/>
    <w:rsid w:val="00AE0770"/>
    <w:rsid w:val="00AE1D0B"/>
    <w:rsid w:val="00AE3B1B"/>
    <w:rsid w:val="00AE6830"/>
    <w:rsid w:val="00AF1D97"/>
    <w:rsid w:val="00B067CA"/>
    <w:rsid w:val="00B15196"/>
    <w:rsid w:val="00B21621"/>
    <w:rsid w:val="00B26073"/>
    <w:rsid w:val="00B34864"/>
    <w:rsid w:val="00B34AFB"/>
    <w:rsid w:val="00B55EB8"/>
    <w:rsid w:val="00B605A6"/>
    <w:rsid w:val="00B61736"/>
    <w:rsid w:val="00B62928"/>
    <w:rsid w:val="00B7039C"/>
    <w:rsid w:val="00B8076D"/>
    <w:rsid w:val="00B86440"/>
    <w:rsid w:val="00B87A00"/>
    <w:rsid w:val="00B9279D"/>
    <w:rsid w:val="00B9689C"/>
    <w:rsid w:val="00BA013E"/>
    <w:rsid w:val="00BA2112"/>
    <w:rsid w:val="00BA44D9"/>
    <w:rsid w:val="00BB57A8"/>
    <w:rsid w:val="00BC0975"/>
    <w:rsid w:val="00BE3AE4"/>
    <w:rsid w:val="00BE4CB8"/>
    <w:rsid w:val="00BF075C"/>
    <w:rsid w:val="00BF23AF"/>
    <w:rsid w:val="00BF29FA"/>
    <w:rsid w:val="00BF389C"/>
    <w:rsid w:val="00C0094C"/>
    <w:rsid w:val="00C02FF8"/>
    <w:rsid w:val="00C14503"/>
    <w:rsid w:val="00C204DD"/>
    <w:rsid w:val="00C330BF"/>
    <w:rsid w:val="00C33BC8"/>
    <w:rsid w:val="00C478B3"/>
    <w:rsid w:val="00C47B9A"/>
    <w:rsid w:val="00C54169"/>
    <w:rsid w:val="00C573B7"/>
    <w:rsid w:val="00C6075A"/>
    <w:rsid w:val="00C6780F"/>
    <w:rsid w:val="00C82914"/>
    <w:rsid w:val="00C84D6A"/>
    <w:rsid w:val="00C92A6B"/>
    <w:rsid w:val="00C948F0"/>
    <w:rsid w:val="00C969A4"/>
    <w:rsid w:val="00CA5EAD"/>
    <w:rsid w:val="00CA69BA"/>
    <w:rsid w:val="00CB04E6"/>
    <w:rsid w:val="00CB0545"/>
    <w:rsid w:val="00CC0C2A"/>
    <w:rsid w:val="00CC2DA6"/>
    <w:rsid w:val="00CC52CE"/>
    <w:rsid w:val="00CD4842"/>
    <w:rsid w:val="00CF10C3"/>
    <w:rsid w:val="00CF2834"/>
    <w:rsid w:val="00CF3793"/>
    <w:rsid w:val="00CF5065"/>
    <w:rsid w:val="00CF68A6"/>
    <w:rsid w:val="00D0056F"/>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73744"/>
    <w:rsid w:val="00D921AB"/>
    <w:rsid w:val="00DA0089"/>
    <w:rsid w:val="00DA341A"/>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0AE"/>
    <w:rsid w:val="00EF257C"/>
    <w:rsid w:val="00EF51F2"/>
    <w:rsid w:val="00F01D62"/>
    <w:rsid w:val="00F05ED9"/>
    <w:rsid w:val="00F244E1"/>
    <w:rsid w:val="00F2632C"/>
    <w:rsid w:val="00F341B6"/>
    <w:rsid w:val="00F35F85"/>
    <w:rsid w:val="00F42B3D"/>
    <w:rsid w:val="00F657E2"/>
    <w:rsid w:val="00F65ADE"/>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 w:type="character" w:customStyle="1" w:styleId="dropcap">
    <w:name w:val="dropcap"/>
    <w:basedOn w:val="a0"/>
    <w:rsid w:val="00235716"/>
  </w:style>
  <w:style w:type="character" w:customStyle="1" w:styleId="fontswitcher">
    <w:name w:val="fontswitcher"/>
    <w:basedOn w:val="a0"/>
    <w:rsid w:val="00235716"/>
  </w:style>
  <w:style w:type="character" w:customStyle="1" w:styleId="print">
    <w:name w:val="print"/>
    <w:basedOn w:val="a0"/>
    <w:rsid w:val="00235716"/>
  </w:style>
  <w:style w:type="paragraph" w:customStyle="1" w:styleId="mb20">
    <w:name w:val="mb20"/>
    <w:basedOn w:val="a"/>
    <w:rsid w:val="00367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0"/>
    <w:rsid w:val="00A57B08"/>
  </w:style>
  <w:style w:type="character" w:customStyle="1" w:styleId="tik">
    <w:name w:val="tik"/>
    <w:basedOn w:val="a0"/>
    <w:rsid w:val="00677FB6"/>
  </w:style>
  <w:style w:type="character" w:customStyle="1" w:styleId="no-bord">
    <w:name w:val="no-bord"/>
    <w:basedOn w:val="a0"/>
    <w:rsid w:val="002C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1035345">
      <w:bodyDiv w:val="1"/>
      <w:marLeft w:val="0"/>
      <w:marRight w:val="0"/>
      <w:marTop w:val="0"/>
      <w:marBottom w:val="0"/>
      <w:divBdr>
        <w:top w:val="none" w:sz="0" w:space="0" w:color="auto"/>
        <w:left w:val="none" w:sz="0" w:space="0" w:color="auto"/>
        <w:bottom w:val="none" w:sz="0" w:space="0" w:color="auto"/>
        <w:right w:val="none" w:sz="0" w:space="0" w:color="auto"/>
      </w:divBdr>
      <w:divsChild>
        <w:div w:id="658996469">
          <w:marLeft w:val="0"/>
          <w:marRight w:val="0"/>
          <w:marTop w:val="0"/>
          <w:marBottom w:val="0"/>
          <w:divBdr>
            <w:top w:val="none" w:sz="0" w:space="0" w:color="auto"/>
            <w:left w:val="none" w:sz="0" w:space="0" w:color="auto"/>
            <w:bottom w:val="none" w:sz="0" w:space="0" w:color="auto"/>
            <w:right w:val="none" w:sz="0" w:space="0" w:color="auto"/>
          </w:divBdr>
        </w:div>
        <w:div w:id="80104570">
          <w:marLeft w:val="0"/>
          <w:marRight w:val="0"/>
          <w:marTop w:val="0"/>
          <w:marBottom w:val="0"/>
          <w:divBdr>
            <w:top w:val="none" w:sz="0" w:space="0" w:color="auto"/>
            <w:left w:val="none" w:sz="0" w:space="0" w:color="auto"/>
            <w:bottom w:val="none" w:sz="0" w:space="0" w:color="auto"/>
            <w:right w:val="none" w:sz="0" w:space="0" w:color="auto"/>
          </w:divBdr>
          <w:divsChild>
            <w:div w:id="71843510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5350484">
      <w:bodyDiv w:val="1"/>
      <w:marLeft w:val="0"/>
      <w:marRight w:val="0"/>
      <w:marTop w:val="0"/>
      <w:marBottom w:val="0"/>
      <w:divBdr>
        <w:top w:val="none" w:sz="0" w:space="0" w:color="auto"/>
        <w:left w:val="none" w:sz="0" w:space="0" w:color="auto"/>
        <w:bottom w:val="none" w:sz="0" w:space="0" w:color="auto"/>
        <w:right w:val="none" w:sz="0" w:space="0" w:color="auto"/>
      </w:divBdr>
      <w:divsChild>
        <w:div w:id="1561791379">
          <w:marLeft w:val="0"/>
          <w:marRight w:val="0"/>
          <w:marTop w:val="0"/>
          <w:marBottom w:val="0"/>
          <w:divBdr>
            <w:top w:val="none" w:sz="0" w:space="0" w:color="auto"/>
            <w:left w:val="none" w:sz="0" w:space="0" w:color="auto"/>
            <w:bottom w:val="none" w:sz="0" w:space="0" w:color="auto"/>
            <w:right w:val="none" w:sz="0" w:space="0" w:color="auto"/>
          </w:divBdr>
        </w:div>
        <w:div w:id="1410494675">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6417072">
      <w:bodyDiv w:val="1"/>
      <w:marLeft w:val="0"/>
      <w:marRight w:val="0"/>
      <w:marTop w:val="0"/>
      <w:marBottom w:val="0"/>
      <w:divBdr>
        <w:top w:val="none" w:sz="0" w:space="0" w:color="auto"/>
        <w:left w:val="none" w:sz="0" w:space="0" w:color="auto"/>
        <w:bottom w:val="none" w:sz="0" w:space="0" w:color="auto"/>
        <w:right w:val="none" w:sz="0" w:space="0" w:color="auto"/>
      </w:divBdr>
      <w:divsChild>
        <w:div w:id="658273084">
          <w:marLeft w:val="0"/>
          <w:marRight w:val="0"/>
          <w:marTop w:val="0"/>
          <w:marBottom w:val="0"/>
          <w:divBdr>
            <w:top w:val="none" w:sz="0" w:space="0" w:color="auto"/>
            <w:left w:val="none" w:sz="0" w:space="0" w:color="auto"/>
            <w:bottom w:val="none" w:sz="0" w:space="0" w:color="auto"/>
            <w:right w:val="none" w:sz="0" w:space="0" w:color="auto"/>
          </w:divBdr>
        </w:div>
        <w:div w:id="1604798429">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7455697">
      <w:bodyDiv w:val="1"/>
      <w:marLeft w:val="0"/>
      <w:marRight w:val="0"/>
      <w:marTop w:val="0"/>
      <w:marBottom w:val="0"/>
      <w:divBdr>
        <w:top w:val="none" w:sz="0" w:space="0" w:color="auto"/>
        <w:left w:val="none" w:sz="0" w:space="0" w:color="auto"/>
        <w:bottom w:val="none" w:sz="0" w:space="0" w:color="auto"/>
        <w:right w:val="none" w:sz="0" w:space="0" w:color="auto"/>
      </w:divBdr>
      <w:divsChild>
        <w:div w:id="1520042546">
          <w:marLeft w:val="0"/>
          <w:marRight w:val="0"/>
          <w:marTop w:val="0"/>
          <w:marBottom w:val="0"/>
          <w:divBdr>
            <w:top w:val="none" w:sz="0" w:space="0" w:color="auto"/>
            <w:left w:val="none" w:sz="0" w:space="0" w:color="auto"/>
            <w:bottom w:val="none" w:sz="0" w:space="0" w:color="auto"/>
            <w:right w:val="none" w:sz="0" w:space="0" w:color="auto"/>
          </w:divBdr>
        </w:div>
        <w:div w:id="1704548895">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06185792">
      <w:bodyDiv w:val="1"/>
      <w:marLeft w:val="0"/>
      <w:marRight w:val="0"/>
      <w:marTop w:val="0"/>
      <w:marBottom w:val="0"/>
      <w:divBdr>
        <w:top w:val="none" w:sz="0" w:space="0" w:color="auto"/>
        <w:left w:val="none" w:sz="0" w:space="0" w:color="auto"/>
        <w:bottom w:val="none" w:sz="0" w:space="0" w:color="auto"/>
        <w:right w:val="none" w:sz="0" w:space="0" w:color="auto"/>
      </w:divBdr>
      <w:divsChild>
        <w:div w:id="2093038013">
          <w:marLeft w:val="0"/>
          <w:marRight w:val="0"/>
          <w:marTop w:val="0"/>
          <w:marBottom w:val="0"/>
          <w:divBdr>
            <w:top w:val="none" w:sz="0" w:space="0" w:color="auto"/>
            <w:left w:val="none" w:sz="0" w:space="0" w:color="auto"/>
            <w:bottom w:val="none" w:sz="0" w:space="0" w:color="auto"/>
            <w:right w:val="none" w:sz="0" w:space="0" w:color="auto"/>
          </w:divBdr>
        </w:div>
        <w:div w:id="547107830">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4144463">
      <w:bodyDiv w:val="1"/>
      <w:marLeft w:val="0"/>
      <w:marRight w:val="0"/>
      <w:marTop w:val="0"/>
      <w:marBottom w:val="0"/>
      <w:divBdr>
        <w:top w:val="none" w:sz="0" w:space="0" w:color="auto"/>
        <w:left w:val="none" w:sz="0" w:space="0" w:color="auto"/>
        <w:bottom w:val="none" w:sz="0" w:space="0" w:color="auto"/>
        <w:right w:val="none" w:sz="0" w:space="0" w:color="auto"/>
      </w:divBdr>
      <w:divsChild>
        <w:div w:id="52506183">
          <w:marLeft w:val="0"/>
          <w:marRight w:val="0"/>
          <w:marTop w:val="0"/>
          <w:marBottom w:val="0"/>
          <w:divBdr>
            <w:top w:val="none" w:sz="0" w:space="0" w:color="auto"/>
            <w:left w:val="none" w:sz="0" w:space="0" w:color="auto"/>
            <w:bottom w:val="none" w:sz="0" w:space="0" w:color="auto"/>
            <w:right w:val="none" w:sz="0" w:space="0" w:color="auto"/>
          </w:divBdr>
        </w:div>
        <w:div w:id="24985525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0959926">
      <w:bodyDiv w:val="1"/>
      <w:marLeft w:val="0"/>
      <w:marRight w:val="0"/>
      <w:marTop w:val="0"/>
      <w:marBottom w:val="0"/>
      <w:divBdr>
        <w:top w:val="none" w:sz="0" w:space="0" w:color="auto"/>
        <w:left w:val="none" w:sz="0" w:space="0" w:color="auto"/>
        <w:bottom w:val="none" w:sz="0" w:space="0" w:color="auto"/>
        <w:right w:val="none" w:sz="0" w:space="0" w:color="auto"/>
      </w:divBdr>
      <w:divsChild>
        <w:div w:id="1495295978">
          <w:marLeft w:val="0"/>
          <w:marRight w:val="0"/>
          <w:marTop w:val="0"/>
          <w:marBottom w:val="0"/>
          <w:divBdr>
            <w:top w:val="none" w:sz="0" w:space="0" w:color="auto"/>
            <w:left w:val="none" w:sz="0" w:space="0" w:color="auto"/>
            <w:bottom w:val="none" w:sz="0" w:space="0" w:color="auto"/>
            <w:right w:val="none" w:sz="0" w:space="0" w:color="auto"/>
          </w:divBdr>
        </w:div>
        <w:div w:id="1016662144">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3218237">
      <w:bodyDiv w:val="1"/>
      <w:marLeft w:val="0"/>
      <w:marRight w:val="0"/>
      <w:marTop w:val="0"/>
      <w:marBottom w:val="0"/>
      <w:divBdr>
        <w:top w:val="none" w:sz="0" w:space="0" w:color="auto"/>
        <w:left w:val="none" w:sz="0" w:space="0" w:color="auto"/>
        <w:bottom w:val="none" w:sz="0" w:space="0" w:color="auto"/>
        <w:right w:val="none" w:sz="0" w:space="0" w:color="auto"/>
      </w:divBdr>
      <w:divsChild>
        <w:div w:id="2067949241">
          <w:marLeft w:val="0"/>
          <w:marRight w:val="0"/>
          <w:marTop w:val="0"/>
          <w:marBottom w:val="0"/>
          <w:divBdr>
            <w:top w:val="none" w:sz="0" w:space="0" w:color="auto"/>
            <w:left w:val="none" w:sz="0" w:space="0" w:color="auto"/>
            <w:bottom w:val="none" w:sz="0" w:space="0" w:color="auto"/>
            <w:right w:val="none" w:sz="0" w:space="0" w:color="auto"/>
          </w:divBdr>
        </w:div>
        <w:div w:id="711655502">
          <w:marLeft w:val="0"/>
          <w:marRight w:val="0"/>
          <w:marTop w:val="0"/>
          <w:marBottom w:val="0"/>
          <w:divBdr>
            <w:top w:val="none" w:sz="0" w:space="0" w:color="auto"/>
            <w:left w:val="none" w:sz="0" w:space="0" w:color="auto"/>
            <w:bottom w:val="none" w:sz="0" w:space="0" w:color="auto"/>
            <w:right w:val="none" w:sz="0" w:space="0" w:color="auto"/>
          </w:divBdr>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17925766">
      <w:bodyDiv w:val="1"/>
      <w:marLeft w:val="0"/>
      <w:marRight w:val="0"/>
      <w:marTop w:val="0"/>
      <w:marBottom w:val="0"/>
      <w:divBdr>
        <w:top w:val="none" w:sz="0" w:space="0" w:color="auto"/>
        <w:left w:val="none" w:sz="0" w:space="0" w:color="auto"/>
        <w:bottom w:val="none" w:sz="0" w:space="0" w:color="auto"/>
        <w:right w:val="none" w:sz="0" w:space="0" w:color="auto"/>
      </w:divBdr>
      <w:divsChild>
        <w:div w:id="218637881">
          <w:marLeft w:val="0"/>
          <w:marRight w:val="0"/>
          <w:marTop w:val="0"/>
          <w:marBottom w:val="0"/>
          <w:divBdr>
            <w:top w:val="none" w:sz="0" w:space="0" w:color="auto"/>
            <w:left w:val="none" w:sz="0" w:space="0" w:color="auto"/>
            <w:bottom w:val="none" w:sz="0" w:space="0" w:color="auto"/>
            <w:right w:val="none" w:sz="0" w:space="0" w:color="auto"/>
          </w:divBdr>
        </w:div>
        <w:div w:id="1046030123">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37001663">
      <w:bodyDiv w:val="1"/>
      <w:marLeft w:val="0"/>
      <w:marRight w:val="0"/>
      <w:marTop w:val="0"/>
      <w:marBottom w:val="0"/>
      <w:divBdr>
        <w:top w:val="none" w:sz="0" w:space="0" w:color="auto"/>
        <w:left w:val="none" w:sz="0" w:space="0" w:color="auto"/>
        <w:bottom w:val="none" w:sz="0" w:space="0" w:color="auto"/>
        <w:right w:val="none" w:sz="0" w:space="0" w:color="auto"/>
      </w:divBdr>
      <w:divsChild>
        <w:div w:id="318701779">
          <w:marLeft w:val="0"/>
          <w:marRight w:val="0"/>
          <w:marTop w:val="0"/>
          <w:marBottom w:val="0"/>
          <w:divBdr>
            <w:top w:val="none" w:sz="0" w:space="0" w:color="auto"/>
            <w:left w:val="none" w:sz="0" w:space="0" w:color="auto"/>
            <w:bottom w:val="none" w:sz="0" w:space="0" w:color="auto"/>
            <w:right w:val="none" w:sz="0" w:space="0" w:color="auto"/>
          </w:divBdr>
        </w:div>
        <w:div w:id="79078458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29130655">
      <w:bodyDiv w:val="1"/>
      <w:marLeft w:val="0"/>
      <w:marRight w:val="0"/>
      <w:marTop w:val="0"/>
      <w:marBottom w:val="0"/>
      <w:divBdr>
        <w:top w:val="none" w:sz="0" w:space="0" w:color="auto"/>
        <w:left w:val="none" w:sz="0" w:space="0" w:color="auto"/>
        <w:bottom w:val="none" w:sz="0" w:space="0" w:color="auto"/>
        <w:right w:val="none" w:sz="0" w:space="0" w:color="auto"/>
      </w:divBdr>
      <w:divsChild>
        <w:div w:id="401832176">
          <w:marLeft w:val="0"/>
          <w:marRight w:val="0"/>
          <w:marTop w:val="24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79549600">
      <w:bodyDiv w:val="1"/>
      <w:marLeft w:val="0"/>
      <w:marRight w:val="0"/>
      <w:marTop w:val="0"/>
      <w:marBottom w:val="0"/>
      <w:divBdr>
        <w:top w:val="none" w:sz="0" w:space="0" w:color="auto"/>
        <w:left w:val="none" w:sz="0" w:space="0" w:color="auto"/>
        <w:bottom w:val="none" w:sz="0" w:space="0" w:color="auto"/>
        <w:right w:val="none" w:sz="0" w:space="0" w:color="auto"/>
      </w:divBdr>
      <w:divsChild>
        <w:div w:id="227807239">
          <w:marLeft w:val="0"/>
          <w:marRight w:val="0"/>
          <w:marTop w:val="0"/>
          <w:marBottom w:val="0"/>
          <w:divBdr>
            <w:top w:val="none" w:sz="0" w:space="0" w:color="auto"/>
            <w:left w:val="none" w:sz="0" w:space="0" w:color="auto"/>
            <w:bottom w:val="none" w:sz="0" w:space="0" w:color="auto"/>
            <w:right w:val="none" w:sz="0" w:space="0" w:color="auto"/>
          </w:divBdr>
        </w:div>
        <w:div w:id="139627163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4043362">
      <w:bodyDiv w:val="1"/>
      <w:marLeft w:val="0"/>
      <w:marRight w:val="0"/>
      <w:marTop w:val="0"/>
      <w:marBottom w:val="0"/>
      <w:divBdr>
        <w:top w:val="none" w:sz="0" w:space="0" w:color="auto"/>
        <w:left w:val="none" w:sz="0" w:space="0" w:color="auto"/>
        <w:bottom w:val="none" w:sz="0" w:space="0" w:color="auto"/>
        <w:right w:val="none" w:sz="0" w:space="0" w:color="auto"/>
      </w:divBdr>
      <w:divsChild>
        <w:div w:id="1162311709">
          <w:marLeft w:val="0"/>
          <w:marRight w:val="0"/>
          <w:marTop w:val="0"/>
          <w:marBottom w:val="0"/>
          <w:divBdr>
            <w:top w:val="none" w:sz="0" w:space="0" w:color="auto"/>
            <w:left w:val="none" w:sz="0" w:space="0" w:color="auto"/>
            <w:bottom w:val="none" w:sz="0" w:space="0" w:color="auto"/>
            <w:right w:val="none" w:sz="0" w:space="0" w:color="auto"/>
          </w:divBdr>
        </w:div>
        <w:div w:id="759915682">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1003169">
      <w:bodyDiv w:val="1"/>
      <w:marLeft w:val="0"/>
      <w:marRight w:val="0"/>
      <w:marTop w:val="0"/>
      <w:marBottom w:val="0"/>
      <w:divBdr>
        <w:top w:val="none" w:sz="0" w:space="0" w:color="auto"/>
        <w:left w:val="none" w:sz="0" w:space="0" w:color="auto"/>
        <w:bottom w:val="none" w:sz="0" w:space="0" w:color="auto"/>
        <w:right w:val="none" w:sz="0" w:space="0" w:color="auto"/>
      </w:divBdr>
      <w:divsChild>
        <w:div w:id="813715891">
          <w:marLeft w:val="0"/>
          <w:marRight w:val="0"/>
          <w:marTop w:val="0"/>
          <w:marBottom w:val="0"/>
          <w:divBdr>
            <w:top w:val="none" w:sz="0" w:space="0" w:color="auto"/>
            <w:left w:val="none" w:sz="0" w:space="0" w:color="auto"/>
            <w:bottom w:val="none" w:sz="0" w:space="0" w:color="auto"/>
            <w:right w:val="none" w:sz="0" w:space="0" w:color="auto"/>
          </w:divBdr>
        </w:div>
        <w:div w:id="2109083388">
          <w:marLeft w:val="0"/>
          <w:marRight w:val="0"/>
          <w:marTop w:val="0"/>
          <w:marBottom w:val="0"/>
          <w:divBdr>
            <w:top w:val="none" w:sz="0" w:space="0" w:color="auto"/>
            <w:left w:val="none" w:sz="0" w:space="0" w:color="auto"/>
            <w:bottom w:val="none" w:sz="0" w:space="0" w:color="auto"/>
            <w:right w:val="none" w:sz="0" w:space="0" w:color="auto"/>
          </w:divBdr>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79242785">
      <w:bodyDiv w:val="1"/>
      <w:marLeft w:val="0"/>
      <w:marRight w:val="0"/>
      <w:marTop w:val="0"/>
      <w:marBottom w:val="0"/>
      <w:divBdr>
        <w:top w:val="none" w:sz="0" w:space="0" w:color="auto"/>
        <w:left w:val="none" w:sz="0" w:space="0" w:color="auto"/>
        <w:bottom w:val="none" w:sz="0" w:space="0" w:color="auto"/>
        <w:right w:val="none" w:sz="0" w:space="0" w:color="auto"/>
      </w:divBdr>
      <w:divsChild>
        <w:div w:id="1266301409">
          <w:marLeft w:val="0"/>
          <w:marRight w:val="0"/>
          <w:marTop w:val="0"/>
          <w:marBottom w:val="0"/>
          <w:divBdr>
            <w:top w:val="none" w:sz="0" w:space="0" w:color="auto"/>
            <w:left w:val="none" w:sz="0" w:space="0" w:color="auto"/>
            <w:bottom w:val="none" w:sz="0" w:space="0" w:color="auto"/>
            <w:right w:val="none" w:sz="0" w:space="0" w:color="auto"/>
          </w:divBdr>
        </w:div>
        <w:div w:id="1895238863">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597441858">
      <w:bodyDiv w:val="1"/>
      <w:marLeft w:val="0"/>
      <w:marRight w:val="0"/>
      <w:marTop w:val="0"/>
      <w:marBottom w:val="0"/>
      <w:divBdr>
        <w:top w:val="none" w:sz="0" w:space="0" w:color="auto"/>
        <w:left w:val="none" w:sz="0" w:space="0" w:color="auto"/>
        <w:bottom w:val="none" w:sz="0" w:space="0" w:color="auto"/>
        <w:right w:val="none" w:sz="0" w:space="0" w:color="auto"/>
      </w:divBdr>
      <w:divsChild>
        <w:div w:id="1411153107">
          <w:marLeft w:val="0"/>
          <w:marRight w:val="0"/>
          <w:marTop w:val="0"/>
          <w:marBottom w:val="0"/>
          <w:divBdr>
            <w:top w:val="none" w:sz="0" w:space="0" w:color="auto"/>
            <w:left w:val="none" w:sz="0" w:space="0" w:color="auto"/>
            <w:bottom w:val="none" w:sz="0" w:space="0" w:color="auto"/>
            <w:right w:val="none" w:sz="0" w:space="0" w:color="auto"/>
          </w:divBdr>
        </w:div>
        <w:div w:id="1234124066">
          <w:marLeft w:val="0"/>
          <w:marRight w:val="0"/>
          <w:marTop w:val="0"/>
          <w:marBottom w:val="0"/>
          <w:divBdr>
            <w:top w:val="none" w:sz="0" w:space="0" w:color="auto"/>
            <w:left w:val="none" w:sz="0" w:space="0" w:color="auto"/>
            <w:bottom w:val="none" w:sz="0" w:space="0" w:color="auto"/>
            <w:right w:val="none" w:sz="0" w:space="0" w:color="auto"/>
          </w:divBdr>
          <w:divsChild>
            <w:div w:id="1332444844">
              <w:marLeft w:val="0"/>
              <w:marRight w:val="73"/>
              <w:marTop w:val="0"/>
              <w:marBottom w:val="0"/>
              <w:divBdr>
                <w:top w:val="single" w:sz="8" w:space="0" w:color="F1F1F1"/>
                <w:left w:val="single" w:sz="8" w:space="14" w:color="F1F1F1"/>
                <w:bottom w:val="single" w:sz="8" w:space="31" w:color="F1F1F1"/>
                <w:right w:val="single" w:sz="8" w:space="0" w:color="F1F1F1"/>
              </w:divBdr>
            </w:div>
          </w:divsChild>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246674">
      <w:bodyDiv w:val="1"/>
      <w:marLeft w:val="0"/>
      <w:marRight w:val="0"/>
      <w:marTop w:val="0"/>
      <w:marBottom w:val="0"/>
      <w:divBdr>
        <w:top w:val="none" w:sz="0" w:space="0" w:color="auto"/>
        <w:left w:val="none" w:sz="0" w:space="0" w:color="auto"/>
        <w:bottom w:val="none" w:sz="0" w:space="0" w:color="auto"/>
        <w:right w:val="none" w:sz="0" w:space="0" w:color="auto"/>
      </w:divBdr>
      <w:divsChild>
        <w:div w:id="1386182381">
          <w:marLeft w:val="0"/>
          <w:marRight w:val="0"/>
          <w:marTop w:val="0"/>
          <w:marBottom w:val="0"/>
          <w:divBdr>
            <w:top w:val="none" w:sz="0" w:space="0" w:color="auto"/>
            <w:left w:val="none" w:sz="0" w:space="0" w:color="auto"/>
            <w:bottom w:val="none" w:sz="0" w:space="0" w:color="auto"/>
            <w:right w:val="none" w:sz="0" w:space="0" w:color="auto"/>
          </w:divBdr>
        </w:div>
        <w:div w:id="1111322791">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3533004">
      <w:bodyDiv w:val="1"/>
      <w:marLeft w:val="0"/>
      <w:marRight w:val="0"/>
      <w:marTop w:val="0"/>
      <w:marBottom w:val="0"/>
      <w:divBdr>
        <w:top w:val="none" w:sz="0" w:space="0" w:color="auto"/>
        <w:left w:val="none" w:sz="0" w:space="0" w:color="auto"/>
        <w:bottom w:val="none" w:sz="0" w:space="0" w:color="auto"/>
        <w:right w:val="none" w:sz="0" w:space="0" w:color="auto"/>
      </w:divBdr>
      <w:divsChild>
        <w:div w:id="574047897">
          <w:marLeft w:val="0"/>
          <w:marRight w:val="0"/>
          <w:marTop w:val="0"/>
          <w:marBottom w:val="0"/>
          <w:divBdr>
            <w:top w:val="none" w:sz="0" w:space="0" w:color="auto"/>
            <w:left w:val="none" w:sz="0" w:space="0" w:color="auto"/>
            <w:bottom w:val="none" w:sz="0" w:space="0" w:color="auto"/>
            <w:right w:val="none" w:sz="0" w:space="0" w:color="auto"/>
          </w:divBdr>
        </w:div>
        <w:div w:id="549730480">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3308961">
      <w:bodyDiv w:val="1"/>
      <w:marLeft w:val="0"/>
      <w:marRight w:val="0"/>
      <w:marTop w:val="0"/>
      <w:marBottom w:val="0"/>
      <w:divBdr>
        <w:top w:val="none" w:sz="0" w:space="0" w:color="auto"/>
        <w:left w:val="none" w:sz="0" w:space="0" w:color="auto"/>
        <w:bottom w:val="none" w:sz="0" w:space="0" w:color="auto"/>
        <w:right w:val="none" w:sz="0" w:space="0" w:color="auto"/>
      </w:divBdr>
      <w:divsChild>
        <w:div w:id="1354066333">
          <w:marLeft w:val="0"/>
          <w:marRight w:val="0"/>
          <w:marTop w:val="0"/>
          <w:marBottom w:val="0"/>
          <w:divBdr>
            <w:top w:val="none" w:sz="0" w:space="0" w:color="auto"/>
            <w:left w:val="none" w:sz="0" w:space="0" w:color="auto"/>
            <w:bottom w:val="none" w:sz="0" w:space="0" w:color="auto"/>
            <w:right w:val="none" w:sz="0" w:space="0" w:color="auto"/>
          </w:divBdr>
        </w:div>
        <w:div w:id="555551301">
          <w:marLeft w:val="0"/>
          <w:marRight w:val="0"/>
          <w:marTop w:val="0"/>
          <w:marBottom w:val="0"/>
          <w:divBdr>
            <w:top w:val="none" w:sz="0" w:space="0" w:color="auto"/>
            <w:left w:val="none" w:sz="0" w:space="0" w:color="auto"/>
            <w:bottom w:val="none" w:sz="0" w:space="0" w:color="auto"/>
            <w:right w:val="none" w:sz="0" w:space="0" w:color="auto"/>
          </w:divBdr>
          <w:divsChild>
            <w:div w:id="761684126">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sChild>
        <w:div w:id="752630620">
          <w:marLeft w:val="0"/>
          <w:marRight w:val="0"/>
          <w:marTop w:val="0"/>
          <w:marBottom w:val="0"/>
          <w:divBdr>
            <w:top w:val="none" w:sz="0" w:space="0" w:color="auto"/>
            <w:left w:val="none" w:sz="0" w:space="0" w:color="auto"/>
            <w:bottom w:val="none" w:sz="0" w:space="0" w:color="auto"/>
            <w:right w:val="none" w:sz="0" w:space="0" w:color="auto"/>
          </w:divBdr>
        </w:div>
        <w:div w:id="1781492977">
          <w:marLeft w:val="0"/>
          <w:marRight w:val="0"/>
          <w:marTop w:val="0"/>
          <w:marBottom w:val="0"/>
          <w:divBdr>
            <w:top w:val="none" w:sz="0" w:space="0" w:color="auto"/>
            <w:left w:val="none" w:sz="0" w:space="0" w:color="auto"/>
            <w:bottom w:val="none" w:sz="0" w:space="0" w:color="auto"/>
            <w:right w:val="none" w:sz="0" w:space="0" w:color="auto"/>
          </w:divBdr>
          <w:divsChild>
            <w:div w:id="2110543708">
              <w:marLeft w:val="0"/>
              <w:marRight w:val="0"/>
              <w:marTop w:val="0"/>
              <w:marBottom w:val="0"/>
              <w:divBdr>
                <w:top w:val="single" w:sz="8" w:space="0" w:color="auto"/>
                <w:left w:val="single" w:sz="8" w:space="0" w:color="auto"/>
                <w:bottom w:val="single" w:sz="8" w:space="0" w:color="auto"/>
                <w:right w:val="single" w:sz="8" w:space="0" w:color="auto"/>
              </w:divBdr>
            </w:div>
            <w:div w:id="1976980903">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03837270">
      <w:bodyDiv w:val="1"/>
      <w:marLeft w:val="0"/>
      <w:marRight w:val="0"/>
      <w:marTop w:val="0"/>
      <w:marBottom w:val="0"/>
      <w:divBdr>
        <w:top w:val="none" w:sz="0" w:space="0" w:color="auto"/>
        <w:left w:val="none" w:sz="0" w:space="0" w:color="auto"/>
        <w:bottom w:val="none" w:sz="0" w:space="0" w:color="auto"/>
        <w:right w:val="none" w:sz="0" w:space="0" w:color="auto"/>
      </w:divBdr>
      <w:divsChild>
        <w:div w:id="1285313767">
          <w:marLeft w:val="0"/>
          <w:marRight w:val="0"/>
          <w:marTop w:val="0"/>
          <w:marBottom w:val="0"/>
          <w:divBdr>
            <w:top w:val="none" w:sz="0" w:space="0" w:color="auto"/>
            <w:left w:val="none" w:sz="0" w:space="0" w:color="auto"/>
            <w:bottom w:val="none" w:sz="0" w:space="0" w:color="auto"/>
            <w:right w:val="none" w:sz="0" w:space="0" w:color="auto"/>
          </w:divBdr>
        </w:div>
        <w:div w:id="1330406704">
          <w:marLeft w:val="0"/>
          <w:marRight w:val="0"/>
          <w:marTop w:val="0"/>
          <w:marBottom w:val="0"/>
          <w:divBdr>
            <w:top w:val="none" w:sz="0" w:space="0" w:color="auto"/>
            <w:left w:val="none" w:sz="0" w:space="0" w:color="auto"/>
            <w:bottom w:val="none" w:sz="0" w:space="0" w:color="auto"/>
            <w:right w:val="none" w:sz="0" w:space="0" w:color="auto"/>
          </w:divBdr>
          <w:divsChild>
            <w:div w:id="196550844">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bc.ru/wine/news/6a85329d9a7947126ded9625?utm_source=yxnews&amp;utm_medium=desktop&amp;utm_referrer=https%3A%2F%2Fdzen.ru%2Fnews%2Fsearch" TargetMode="External"/><Relationship Id="rId13" Type="http://schemas.openxmlformats.org/officeDocument/2006/relationships/hyperlink" Target="https://rskrf.ru/tips/obzory-i-topy/luchshee-pino-nuar-v-reytinge-roskachestva/?utm_source=yxnews&amp;utm_medium=desktop&amp;utm_referrer=https%3A%2F%2Fdzen.ru%2Fnews%2Fsearch" TargetMode="External"/><Relationship Id="rId18" Type="http://schemas.openxmlformats.org/officeDocument/2006/relationships/hyperlink" Target="https://wine.rbc.ru/vino/p/aristov-verde-376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ine.rbc.ru/vino/p/vysokii-bereg-miuller-turgau-1048/" TargetMode="External"/><Relationship Id="rId7" Type="http://schemas.openxmlformats.org/officeDocument/2006/relationships/hyperlink" Target="https://smart-lab.ru/blog/1342389.php" TargetMode="External"/><Relationship Id="rId12" Type="http://schemas.openxmlformats.org/officeDocument/2006/relationships/hyperlink" Target="https://www.pravda.ru/news/districts/2392827-shkola-fermera-saratov/" TargetMode="External"/><Relationship Id="rId17" Type="http://schemas.openxmlformats.org/officeDocument/2006/relationships/hyperlink" Target="https://wine.rbc.ru/vino/p/anima-aristov-pino-gridzho-blash-1033/" TargetMode="External"/><Relationship Id="rId25" Type="http://schemas.openxmlformats.org/officeDocument/2006/relationships/hyperlink" Target="https://www.cifrra.info/articles/8/3501/" TargetMode="External"/><Relationship Id="rId2" Type="http://schemas.openxmlformats.org/officeDocument/2006/relationships/numbering" Target="numbering.xml"/><Relationship Id="rId16" Type="http://schemas.openxmlformats.org/officeDocument/2006/relationships/hyperlink" Target="https://wine.rbc.ru/vino/p/vysokii-bereg-risling-zelenaia-seriia-3775/" TargetMode="External"/><Relationship Id="rId20" Type="http://schemas.openxmlformats.org/officeDocument/2006/relationships/hyperlink" Target="https://wine.rbc.ru/vino/p/mernuar-risling-2916/" TargetMode="External"/><Relationship Id="rId1" Type="http://schemas.openxmlformats.org/officeDocument/2006/relationships/customXml" Target="../customXml/item1.xml"/><Relationship Id="rId6" Type="http://schemas.openxmlformats.org/officeDocument/2006/relationships/hyperlink" Target="https://alcoexpert.ru/itnews/53971-novaja-jepoha-rossijskogo-vina-ot-rekordov-k-stabilnomu-rostu.html" TargetMode="External"/><Relationship Id="rId11" Type="http://schemas.openxmlformats.org/officeDocument/2006/relationships/hyperlink" Target="https://www.pravda.ru/news/districts/2392827-shkola-fermera-saratov/" TargetMode="External"/><Relationship Id="rId24" Type="http://schemas.openxmlformats.org/officeDocument/2006/relationships/hyperlink" Target="https://t.me/fanagoriawinery/2907" TargetMode="External"/><Relationship Id="rId5" Type="http://schemas.openxmlformats.org/officeDocument/2006/relationships/webSettings" Target="webSettings.xml"/><Relationship Id="rId15" Type="http://schemas.openxmlformats.org/officeDocument/2006/relationships/hyperlink" Target="https://www.rbc.ru/wine/news/693a74509a79476c1866f22a" TargetMode="External"/><Relationship Id="rId23" Type="http://schemas.openxmlformats.org/officeDocument/2006/relationships/hyperlink" Target="https://wine.rbc.ru/f/m-fanagoriia/" TargetMode="External"/><Relationship Id="rId10" Type="http://schemas.openxmlformats.org/officeDocument/2006/relationships/hyperlink" Target="https://wineretail.info/vinotorgovlya/nasledie-i-texnologii-kak-prodvigat-innovaczii-v-vinodelii-ne-teryaya-doveriya-auditorii-2026-08-20.html?ysclid=mt7dbmxbwa42330451" TargetMode="External"/><Relationship Id="rId19" Type="http://schemas.openxmlformats.org/officeDocument/2006/relationships/hyperlink" Target="https://wine.rbc.ru/vino/p/vysokii-bereg-griuner-veltliner-1028/" TargetMode="External"/><Relationship Id="rId4" Type="http://schemas.openxmlformats.org/officeDocument/2006/relationships/settings" Target="settings.xml"/><Relationship Id="rId9" Type="http://schemas.openxmlformats.org/officeDocument/2006/relationships/hyperlink" Target="https://geteml.com/ru/mail_link_tracker?hash=61qm7q8oxud9cazw4h4mpf8tshr1gc8uzr5edh79pkh91fsa6kfgwysx4gow8g9hnz47gzs7ktgwc4sb7a8fzcbbekqqwnwszmx3ig1a&amp;url=aHR0cHM6Ly9wcm9maWJlZXIucnUvYWxjb2hvbC9yb3N0LWN6ZW4tbmEtdmluby12LXJvc3NpaS16YW1lZGxpbHN5YS1kby02OC12LWl5dWxlLWl6LXphLXBhZGVuaXlhLXNwcm9zYS8~&amp;uid=NDE5MzExMA~~&amp;ucs=3506e26c39fbb84675db63baf0226c23" TargetMode="External"/><Relationship Id="rId14" Type="http://schemas.openxmlformats.org/officeDocument/2006/relationships/hyperlink" Target="https://www.rbc.ru/wine/news/675ae2349a7947751151050b?from=wine_article_body" TargetMode="External"/><Relationship Id="rId22" Type="http://schemas.openxmlformats.org/officeDocument/2006/relationships/hyperlink" Target="https://www.forbes.ru/profile/5093-igor-serdyu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63A30-5556-4939-82D1-D400498D0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7700</Words>
  <Characters>43892</Characters>
  <Application>Microsoft Office Word</Application>
  <DocSecurity>0</DocSecurity>
  <Lines>365</Lines>
  <Paragraphs>102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«По 1,77 л вина на среднюю душу в 1 пг 2026 года… » (заметки дежурного по алкого</vt:lpstr>
    </vt:vector>
  </TitlesOfParts>
  <Company>SPecialiST RePack</Company>
  <LinksUpToDate>false</LinksUpToDate>
  <CharactersWithSpaces>51490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2026-09-07T09:35:00Z</dcterms:created>
  <dcterms:modified xsi:type="dcterms:W3CDTF">2026-09-07T09:36:00Z</dcterms:modified>
</cp:coreProperties>
</file>