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C40381" w14:textId="77777777" w:rsidR="0055131C" w:rsidRPr="0055131C" w:rsidRDefault="0055131C" w:rsidP="00E64323">
      <w:pPr>
        <w:pStyle w:val="1"/>
        <w:shd w:val="clear" w:color="auto" w:fill="FFFFFF"/>
        <w:spacing w:before="0" w:beforeAutospacing="0" w:after="0" w:afterAutospacing="0"/>
        <w:jc w:val="center"/>
        <w:rPr>
          <w:color w:val="212529"/>
        </w:rPr>
      </w:pPr>
      <w:r w:rsidRPr="0055131C">
        <w:rPr>
          <w:color w:val="212529"/>
        </w:rPr>
        <w:t xml:space="preserve">«ЦИФРРА»: «За неизбежный возврат к </w:t>
      </w:r>
      <w:proofErr w:type="spellStart"/>
      <w:r w:rsidRPr="0055131C">
        <w:rPr>
          <w:color w:val="212529"/>
        </w:rPr>
        <w:t>алкомаркетам</w:t>
      </w:r>
      <w:proofErr w:type="spellEnd"/>
      <w:r w:rsidRPr="0055131C">
        <w:rPr>
          <w:color w:val="212529"/>
        </w:rPr>
        <w:t xml:space="preserve">!)) </w:t>
      </w:r>
      <w:proofErr w:type="gramStart"/>
      <w:r w:rsidRPr="0055131C">
        <w:rPr>
          <w:color w:val="212529"/>
        </w:rPr>
        <w:t>… </w:t>
      </w:r>
      <w:r w:rsidRPr="0055131C">
        <w:rPr>
          <w:color w:val="284CA6"/>
        </w:rPr>
        <w:t>»</w:t>
      </w:r>
      <w:proofErr w:type="gramEnd"/>
      <w:r w:rsidRPr="0055131C">
        <w:rPr>
          <w:color w:val="284CA6"/>
        </w:rPr>
        <w:t xml:space="preserve"> (заметки дежурного по алкогольному рынку).</w:t>
      </w:r>
    </w:p>
    <w:p w14:paraId="5874CEBD" w14:textId="77777777" w:rsidR="00E64323" w:rsidRDefault="00E64323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</w:p>
    <w:p w14:paraId="540C7B9E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  Разговор о группе Других спиртных напитках св. 9% в январе – августе 2026 года надо начать с производства. Производство экзотической для России продукции (</w:t>
      </w:r>
      <w:proofErr w:type="spellStart"/>
      <w:r w:rsidRPr="0055131C">
        <w:rPr>
          <w:color w:val="212529"/>
          <w:spacing w:val="2"/>
        </w:rPr>
        <w:t>всики</w:t>
      </w:r>
      <w:proofErr w:type="spellEnd"/>
      <w:r w:rsidRPr="0055131C">
        <w:rPr>
          <w:color w:val="212529"/>
          <w:spacing w:val="2"/>
        </w:rPr>
        <w:t xml:space="preserve">, ром, джин + бренди и проч. мелочь) активно росл с 2018 года. В </w:t>
      </w:r>
      <w:proofErr w:type="spellStart"/>
      <w:r w:rsidRPr="0055131C">
        <w:rPr>
          <w:color w:val="212529"/>
          <w:spacing w:val="2"/>
        </w:rPr>
        <w:t>янв</w:t>
      </w:r>
      <w:proofErr w:type="spellEnd"/>
      <w:r w:rsidRPr="0055131C">
        <w:rPr>
          <w:color w:val="212529"/>
          <w:spacing w:val="2"/>
        </w:rPr>
        <w:t xml:space="preserve"> – </w:t>
      </w:r>
      <w:proofErr w:type="spellStart"/>
      <w:r w:rsidRPr="0055131C">
        <w:rPr>
          <w:color w:val="212529"/>
          <w:spacing w:val="2"/>
        </w:rPr>
        <w:t>авг</w:t>
      </w:r>
      <w:proofErr w:type="spellEnd"/>
      <w:r w:rsidRPr="0055131C">
        <w:rPr>
          <w:color w:val="212529"/>
          <w:spacing w:val="2"/>
        </w:rPr>
        <w:t xml:space="preserve"> 2023 – 5,1 млн дал. В </w:t>
      </w:r>
      <w:proofErr w:type="spellStart"/>
      <w:r w:rsidRPr="0055131C">
        <w:rPr>
          <w:color w:val="212529"/>
          <w:spacing w:val="2"/>
        </w:rPr>
        <w:t>янв</w:t>
      </w:r>
      <w:proofErr w:type="spellEnd"/>
      <w:r w:rsidRPr="0055131C">
        <w:rPr>
          <w:color w:val="212529"/>
          <w:spacing w:val="2"/>
        </w:rPr>
        <w:t xml:space="preserve"> – </w:t>
      </w:r>
      <w:proofErr w:type="spellStart"/>
      <w:r w:rsidRPr="0055131C">
        <w:rPr>
          <w:color w:val="212529"/>
          <w:spacing w:val="2"/>
        </w:rPr>
        <w:t>авг</w:t>
      </w:r>
      <w:proofErr w:type="spellEnd"/>
      <w:r w:rsidRPr="0055131C">
        <w:rPr>
          <w:color w:val="212529"/>
          <w:spacing w:val="2"/>
        </w:rPr>
        <w:t xml:space="preserve"> 2024 – уже 6,04 млн дал... И все. В 2025 году начался спад производства после перепроизводства ее в 2024 году. В </w:t>
      </w:r>
      <w:proofErr w:type="spellStart"/>
      <w:r w:rsidRPr="0055131C">
        <w:rPr>
          <w:color w:val="212529"/>
          <w:spacing w:val="2"/>
        </w:rPr>
        <w:t>янв</w:t>
      </w:r>
      <w:proofErr w:type="spellEnd"/>
      <w:r w:rsidRPr="0055131C">
        <w:rPr>
          <w:color w:val="212529"/>
          <w:spacing w:val="2"/>
        </w:rPr>
        <w:t xml:space="preserve"> – </w:t>
      </w:r>
      <w:proofErr w:type="spellStart"/>
      <w:r w:rsidRPr="0055131C">
        <w:rPr>
          <w:color w:val="212529"/>
          <w:spacing w:val="2"/>
        </w:rPr>
        <w:t>авг</w:t>
      </w:r>
      <w:proofErr w:type="spellEnd"/>
      <w:r w:rsidRPr="0055131C">
        <w:rPr>
          <w:color w:val="212529"/>
          <w:spacing w:val="2"/>
        </w:rPr>
        <w:t xml:space="preserve"> 2025 только 5,79 млн дал... А 2026 год уже разрушил все представления операторов рынка о бесконечном росте рынка экзотики, который культивировали многие эксперты с 2021- 2022</w:t>
      </w:r>
      <w:proofErr w:type="gramStart"/>
      <w:r w:rsidRPr="0055131C">
        <w:rPr>
          <w:color w:val="212529"/>
          <w:spacing w:val="2"/>
        </w:rPr>
        <w:t>гг...</w:t>
      </w:r>
      <w:proofErr w:type="gramEnd"/>
      <w:r w:rsidRPr="0055131C">
        <w:rPr>
          <w:color w:val="212529"/>
          <w:spacing w:val="2"/>
        </w:rPr>
        <w:t xml:space="preserve"> Так, производство в </w:t>
      </w:r>
      <w:proofErr w:type="spellStart"/>
      <w:r w:rsidRPr="0055131C">
        <w:rPr>
          <w:color w:val="212529"/>
          <w:spacing w:val="2"/>
        </w:rPr>
        <w:t>янв</w:t>
      </w:r>
      <w:proofErr w:type="spellEnd"/>
      <w:r w:rsidRPr="0055131C">
        <w:rPr>
          <w:color w:val="212529"/>
          <w:spacing w:val="2"/>
        </w:rPr>
        <w:t xml:space="preserve"> – </w:t>
      </w:r>
      <w:proofErr w:type="spellStart"/>
      <w:r w:rsidRPr="0055131C">
        <w:rPr>
          <w:color w:val="212529"/>
          <w:spacing w:val="2"/>
        </w:rPr>
        <w:t>авг</w:t>
      </w:r>
      <w:proofErr w:type="spellEnd"/>
      <w:r w:rsidRPr="0055131C">
        <w:rPr>
          <w:color w:val="212529"/>
          <w:spacing w:val="2"/>
        </w:rPr>
        <w:t xml:space="preserve"> 2026 – 4,75 млн дал (18% к 2025 или -1,04 млн </w:t>
      </w:r>
      <w:proofErr w:type="gramStart"/>
      <w:r w:rsidRPr="0055131C">
        <w:rPr>
          <w:color w:val="212529"/>
          <w:spacing w:val="2"/>
        </w:rPr>
        <w:t>дал)...</w:t>
      </w:r>
      <w:proofErr w:type="gramEnd"/>
      <w:r w:rsidRPr="0055131C">
        <w:rPr>
          <w:color w:val="212529"/>
          <w:spacing w:val="2"/>
        </w:rPr>
        <w:t xml:space="preserve"> Рынок экзотики стабилизируется при продолжении роста рынка ЛВИ! Не спасет экзотический рынок (в смысле не вернут его к росту и российские названия виски, рома и джина))))</w:t>
      </w:r>
    </w:p>
    <w:p w14:paraId="7DEF3E07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Не было бы счастья, но несчастье на рынке российского коньяка в 2027- 2028 приведет экзотику к новому росту производства и продаж в этот период. Рынок российского коньяка должен упасть на (-5 млн дал) в год. Уж не менее 1 млн дал объема должна отгрызть от этого объема экзотика)))</w:t>
      </w:r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4"/>
        <w:gridCol w:w="1759"/>
        <w:gridCol w:w="1759"/>
        <w:gridCol w:w="1759"/>
        <w:gridCol w:w="1759"/>
        <w:gridCol w:w="100"/>
        <w:gridCol w:w="926"/>
        <w:gridCol w:w="1055"/>
      </w:tblGrid>
      <w:tr w:rsidR="0055131C" w:rsidRPr="0055131C" w14:paraId="72E973D2" w14:textId="77777777" w:rsidTr="00E64323">
        <w:trPr>
          <w:tblCellSpacing w:w="0" w:type="dxa"/>
        </w:trPr>
        <w:tc>
          <w:tcPr>
            <w:tcW w:w="2097" w:type="pct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2B8661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Производство продукции, ЕГАИС, Россия, тыс. дал</w:t>
            </w:r>
          </w:p>
        </w:tc>
        <w:tc>
          <w:tcPr>
            <w:tcW w:w="56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CF308C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2023</w:t>
            </w:r>
          </w:p>
        </w:tc>
        <w:tc>
          <w:tcPr>
            <w:tcW w:w="56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8647A0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2024</w:t>
            </w:r>
          </w:p>
        </w:tc>
        <w:tc>
          <w:tcPr>
            <w:tcW w:w="56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7673A7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2025</w:t>
            </w:r>
          </w:p>
        </w:tc>
        <w:tc>
          <w:tcPr>
            <w:tcW w:w="56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3FC627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2026</w:t>
            </w:r>
          </w:p>
        </w:tc>
        <w:tc>
          <w:tcPr>
            <w:tcW w:w="3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A1A301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F73939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26 к 25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15B3413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26 к 25</w:t>
            </w:r>
          </w:p>
        </w:tc>
      </w:tr>
      <w:tr w:rsidR="0055131C" w:rsidRPr="0055131C" w14:paraId="19C1C981" w14:textId="77777777" w:rsidTr="00E64323">
        <w:trPr>
          <w:tblCellSpacing w:w="0" w:type="dxa"/>
        </w:trPr>
        <w:tc>
          <w:tcPr>
            <w:tcW w:w="2097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0D44F7" w14:textId="77777777" w:rsidR="0055131C" w:rsidRPr="0055131C" w:rsidRDefault="0055131C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56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1B6D00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январь-август</w:t>
            </w:r>
          </w:p>
        </w:tc>
        <w:tc>
          <w:tcPr>
            <w:tcW w:w="56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319ED3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январь-август</w:t>
            </w:r>
          </w:p>
        </w:tc>
        <w:tc>
          <w:tcPr>
            <w:tcW w:w="56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A6D366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январь-август</w:t>
            </w:r>
          </w:p>
        </w:tc>
        <w:tc>
          <w:tcPr>
            <w:tcW w:w="56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08EC96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январь-август</w:t>
            </w:r>
          </w:p>
        </w:tc>
        <w:tc>
          <w:tcPr>
            <w:tcW w:w="3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690BFD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FDA60E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(%)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7D822F4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тыс. дал</w:t>
            </w:r>
          </w:p>
        </w:tc>
      </w:tr>
      <w:tr w:rsidR="0055131C" w:rsidRPr="0055131C" w14:paraId="29A7EA69" w14:textId="77777777" w:rsidTr="00E64323">
        <w:trPr>
          <w:tblCellSpacing w:w="0" w:type="dxa"/>
        </w:trPr>
        <w:tc>
          <w:tcPr>
            <w:tcW w:w="209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5C22B2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56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ABCF6B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56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412406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56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0FC03D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56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4EB7A2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3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E782AB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8C922A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3D0505D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</w:tr>
      <w:tr w:rsidR="0055131C" w:rsidRPr="0055131C" w14:paraId="471622B3" w14:textId="77777777" w:rsidTr="00E64323">
        <w:trPr>
          <w:tblCellSpacing w:w="0" w:type="dxa"/>
        </w:trPr>
        <w:tc>
          <w:tcPr>
            <w:tcW w:w="2097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9D883D4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Другие виды спиртных напитков свыше 9%</w:t>
            </w:r>
          </w:p>
        </w:tc>
        <w:tc>
          <w:tcPr>
            <w:tcW w:w="560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246330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5 104,382</w:t>
            </w:r>
          </w:p>
        </w:tc>
        <w:tc>
          <w:tcPr>
            <w:tcW w:w="560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A1FA92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6 040,771</w:t>
            </w:r>
          </w:p>
        </w:tc>
        <w:tc>
          <w:tcPr>
            <w:tcW w:w="560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BA8CCF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5 786,625</w:t>
            </w:r>
          </w:p>
        </w:tc>
        <w:tc>
          <w:tcPr>
            <w:tcW w:w="560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5CC792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4 747,2</w:t>
            </w:r>
          </w:p>
        </w:tc>
        <w:tc>
          <w:tcPr>
            <w:tcW w:w="3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0516B9E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E9A760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82,04%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76AF888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-1039,43</w:t>
            </w:r>
          </w:p>
        </w:tc>
      </w:tr>
    </w:tbl>
    <w:p w14:paraId="373DFD93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</w:t>
      </w:r>
    </w:p>
    <w:p w14:paraId="6035D45B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   Розничные продажи в магазинах виски, рома, джина, </w:t>
      </w:r>
      <w:proofErr w:type="spellStart"/>
      <w:r w:rsidRPr="0055131C">
        <w:rPr>
          <w:color w:val="212529"/>
          <w:spacing w:val="2"/>
        </w:rPr>
        <w:t>текиалы</w:t>
      </w:r>
      <w:proofErr w:type="spellEnd"/>
      <w:r w:rsidRPr="0055131C">
        <w:rPr>
          <w:color w:val="212529"/>
          <w:spacing w:val="2"/>
        </w:rPr>
        <w:t xml:space="preserve"> и т.д. + бренди в январе – августе 2019 – 2026гг. Стремительный рост продаж почти в 2,25 раза в старых регионах с 3,98 млн дал в </w:t>
      </w:r>
      <w:proofErr w:type="spellStart"/>
      <w:r w:rsidRPr="0055131C">
        <w:rPr>
          <w:color w:val="212529"/>
          <w:spacing w:val="2"/>
        </w:rPr>
        <w:t>янв</w:t>
      </w:r>
      <w:proofErr w:type="spellEnd"/>
      <w:r w:rsidRPr="0055131C">
        <w:rPr>
          <w:color w:val="212529"/>
          <w:spacing w:val="2"/>
        </w:rPr>
        <w:t xml:space="preserve"> – </w:t>
      </w:r>
      <w:proofErr w:type="spellStart"/>
      <w:r w:rsidRPr="0055131C">
        <w:rPr>
          <w:color w:val="212529"/>
          <w:spacing w:val="2"/>
        </w:rPr>
        <w:t>авг</w:t>
      </w:r>
      <w:proofErr w:type="spellEnd"/>
      <w:r w:rsidRPr="0055131C">
        <w:rPr>
          <w:color w:val="212529"/>
          <w:spacing w:val="2"/>
        </w:rPr>
        <w:t xml:space="preserve"> 2019 до 8,98 млн дал в 2024. Это «беднота», сидевшая до 2022 года на низких ЗП, повысив свой уровень дохода, решила перейти с дешевой и даже нелегальной водки на российский прозападный </w:t>
      </w:r>
      <w:proofErr w:type="spellStart"/>
      <w:r w:rsidRPr="0055131C">
        <w:rPr>
          <w:color w:val="212529"/>
          <w:spacing w:val="2"/>
        </w:rPr>
        <w:t>висковый</w:t>
      </w:r>
      <w:proofErr w:type="spellEnd"/>
      <w:r w:rsidRPr="0055131C">
        <w:rPr>
          <w:color w:val="212529"/>
          <w:spacing w:val="2"/>
        </w:rPr>
        <w:t xml:space="preserve"> «статусный» продукт, который ей предложили наши производители...  </w:t>
      </w:r>
    </w:p>
    <w:p w14:paraId="0C208CBD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В 2025 году в первоначальной статистике за январь – декабрь (я это отлично помню) роста производства почти не было – не более +100 тыс. дал, но (видимо, в рекламных целях) через несколько дней цифра выросла до 9,36 млн дал и составила (+4,2%) – чтобы сохранить легенду о росте экзотической российской продукции в России при ее реальной уже стабилизации... Ну и ладно))) У нас приписать цифры всегда можно))) Или обрезать, как в </w:t>
      </w:r>
      <w:proofErr w:type="spellStart"/>
      <w:r w:rsidRPr="0055131C">
        <w:rPr>
          <w:color w:val="212529"/>
          <w:spacing w:val="2"/>
        </w:rPr>
        <w:t>Хореке</w:t>
      </w:r>
      <w:proofErr w:type="spellEnd"/>
      <w:r w:rsidRPr="0055131C">
        <w:rPr>
          <w:color w:val="212529"/>
          <w:spacing w:val="2"/>
        </w:rPr>
        <w:t xml:space="preserve"> и пиве)))</w:t>
      </w:r>
    </w:p>
    <w:p w14:paraId="57C3F4CB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Но в 2025 году спад розничных продаж даже в рекламных целях прикрыть уже не получилось почему-то))) Продажи в старых регионах снизились с 9,36 млн дал в </w:t>
      </w:r>
      <w:proofErr w:type="spellStart"/>
      <w:r w:rsidRPr="0055131C">
        <w:rPr>
          <w:color w:val="212529"/>
          <w:spacing w:val="2"/>
        </w:rPr>
        <w:t>янв</w:t>
      </w:r>
      <w:proofErr w:type="spellEnd"/>
      <w:r w:rsidRPr="0055131C">
        <w:rPr>
          <w:color w:val="212529"/>
          <w:spacing w:val="2"/>
        </w:rPr>
        <w:t xml:space="preserve">- </w:t>
      </w:r>
      <w:proofErr w:type="spellStart"/>
      <w:r w:rsidRPr="0055131C">
        <w:rPr>
          <w:color w:val="212529"/>
          <w:spacing w:val="2"/>
        </w:rPr>
        <w:t>авг</w:t>
      </w:r>
      <w:proofErr w:type="spellEnd"/>
      <w:r w:rsidRPr="0055131C">
        <w:rPr>
          <w:color w:val="212529"/>
          <w:spacing w:val="2"/>
        </w:rPr>
        <w:t xml:space="preserve"> 2026 до 9,14 млн дал (-2,42%), а с учетом новых регионов в 2026 году до 9,28 млн дал (-0,88 млн дал).</w:t>
      </w:r>
    </w:p>
    <w:p w14:paraId="1392EA30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lastRenderedPageBreak/>
        <w:t>Рост рынка экзотической продукции в группе в целом в 2025 году прекращен! Хотя каждый вид продукции этой группы у экспертов почему-то продолжает свой рост)))</w:t>
      </w:r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0"/>
        <w:gridCol w:w="815"/>
        <w:gridCol w:w="1064"/>
        <w:gridCol w:w="815"/>
        <w:gridCol w:w="815"/>
        <w:gridCol w:w="815"/>
        <w:gridCol w:w="815"/>
        <w:gridCol w:w="815"/>
        <w:gridCol w:w="998"/>
        <w:gridCol w:w="83"/>
        <w:gridCol w:w="1127"/>
        <w:gridCol w:w="83"/>
        <w:gridCol w:w="990"/>
        <w:gridCol w:w="1136"/>
      </w:tblGrid>
      <w:tr w:rsidR="00E64323" w:rsidRPr="0055131C" w14:paraId="13B2EEA5" w14:textId="77777777" w:rsidTr="00E64323">
        <w:trPr>
          <w:tblCellSpacing w:w="0" w:type="dxa"/>
        </w:trPr>
        <w:tc>
          <w:tcPr>
            <w:tcW w:w="177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BF00C6" w14:textId="142C1B4E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color w:val="212529"/>
                <w:spacing w:val="2"/>
              </w:rPr>
              <w:t> </w:t>
            </w:r>
            <w:r w:rsidRPr="0055131C">
              <w:rPr>
                <w:spacing w:val="2"/>
              </w:rPr>
              <w:t xml:space="preserve">Розничные продажи в Других спиртных </w:t>
            </w:r>
            <w:proofErr w:type="spellStart"/>
            <w:r w:rsidRPr="0055131C">
              <w:rPr>
                <w:spacing w:val="2"/>
              </w:rPr>
              <w:t>напиткво</w:t>
            </w:r>
            <w:proofErr w:type="spellEnd"/>
            <w:r w:rsidRPr="0055131C">
              <w:rPr>
                <w:spacing w:val="2"/>
              </w:rPr>
              <w:t xml:space="preserve"> св. 9% (виски и т.д.) магазинах в ЯНВАРЕ- АВГУСТЕ    2019 - 2026г.; ЕГАИС, Россия, тыс. дал. Учет новых регионов с 2026 года.</w:t>
            </w: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8D7D27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2019</w:t>
            </w: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07171C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2020</w:t>
            </w: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0E741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2021</w:t>
            </w: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89B94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2022</w:t>
            </w: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95C7E9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2023</w:t>
            </w: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231DCC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2024</w:t>
            </w: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3AE12B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2025</w:t>
            </w:r>
          </w:p>
        </w:tc>
        <w:tc>
          <w:tcPr>
            <w:tcW w:w="36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DD021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2026, "старые регионы"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A61389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4826D1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2026, с новыми регионами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05F4AC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4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882EAC" w14:textId="77777777" w:rsidR="0055131C" w:rsidRPr="0055131C" w:rsidRDefault="0055131C">
            <w:pPr>
              <w:pStyle w:val="a3"/>
              <w:rPr>
                <w:spacing w:val="2"/>
              </w:rPr>
            </w:pPr>
            <w:proofErr w:type="spellStart"/>
            <w:r w:rsidRPr="0055131C">
              <w:rPr>
                <w:spacing w:val="2"/>
              </w:rPr>
              <w:t>Янв-Авг</w:t>
            </w:r>
            <w:proofErr w:type="spellEnd"/>
            <w:r w:rsidRPr="0055131C">
              <w:rPr>
                <w:spacing w:val="2"/>
              </w:rPr>
              <w:t xml:space="preserve"> 26 (с нов </w:t>
            </w:r>
            <w:proofErr w:type="spellStart"/>
            <w:r w:rsidRPr="0055131C">
              <w:rPr>
                <w:spacing w:val="2"/>
              </w:rPr>
              <w:t>рег</w:t>
            </w:r>
            <w:proofErr w:type="spellEnd"/>
            <w:r w:rsidRPr="0055131C">
              <w:rPr>
                <w:spacing w:val="2"/>
              </w:rPr>
              <w:t>) к 25 (стар. рег.)</w:t>
            </w:r>
          </w:p>
        </w:tc>
        <w:tc>
          <w:tcPr>
            <w:tcW w:w="4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4733B33" w14:textId="77777777" w:rsidR="0055131C" w:rsidRPr="0055131C" w:rsidRDefault="0055131C">
            <w:pPr>
              <w:pStyle w:val="a3"/>
              <w:rPr>
                <w:spacing w:val="2"/>
              </w:rPr>
            </w:pPr>
            <w:proofErr w:type="spellStart"/>
            <w:r w:rsidRPr="0055131C">
              <w:rPr>
                <w:spacing w:val="2"/>
              </w:rPr>
              <w:t>Янв</w:t>
            </w:r>
            <w:proofErr w:type="spellEnd"/>
            <w:r w:rsidRPr="0055131C">
              <w:rPr>
                <w:spacing w:val="2"/>
              </w:rPr>
              <w:t xml:space="preserve">- </w:t>
            </w:r>
            <w:proofErr w:type="spellStart"/>
            <w:r w:rsidRPr="0055131C">
              <w:rPr>
                <w:spacing w:val="2"/>
              </w:rPr>
              <w:t>Авг</w:t>
            </w:r>
            <w:proofErr w:type="spellEnd"/>
            <w:r w:rsidRPr="0055131C">
              <w:rPr>
                <w:spacing w:val="2"/>
              </w:rPr>
              <w:t xml:space="preserve"> 26 (стар. </w:t>
            </w:r>
            <w:proofErr w:type="spellStart"/>
            <w:r w:rsidRPr="0055131C">
              <w:rPr>
                <w:spacing w:val="2"/>
              </w:rPr>
              <w:t>рег</w:t>
            </w:r>
            <w:proofErr w:type="spellEnd"/>
            <w:r w:rsidRPr="0055131C">
              <w:rPr>
                <w:spacing w:val="2"/>
              </w:rPr>
              <w:t xml:space="preserve">) к 25 (стар. </w:t>
            </w:r>
            <w:proofErr w:type="spellStart"/>
            <w:r w:rsidRPr="0055131C">
              <w:rPr>
                <w:spacing w:val="2"/>
              </w:rPr>
              <w:t>рег</w:t>
            </w:r>
            <w:proofErr w:type="spellEnd"/>
            <w:r w:rsidRPr="0055131C">
              <w:rPr>
                <w:spacing w:val="2"/>
              </w:rPr>
              <w:t>)</w:t>
            </w:r>
          </w:p>
        </w:tc>
      </w:tr>
      <w:tr w:rsidR="00E64323" w:rsidRPr="0055131C" w14:paraId="1D18AD51" w14:textId="77777777" w:rsidTr="00E64323">
        <w:trPr>
          <w:tblCellSpacing w:w="0" w:type="dxa"/>
        </w:trPr>
        <w:tc>
          <w:tcPr>
            <w:tcW w:w="177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79DE9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5E59D2" w14:textId="77777777" w:rsidR="0055131C" w:rsidRPr="0055131C" w:rsidRDefault="0055131C">
            <w:pPr>
              <w:pStyle w:val="a3"/>
              <w:rPr>
                <w:spacing w:val="2"/>
              </w:rPr>
            </w:pPr>
            <w:proofErr w:type="spellStart"/>
            <w:r w:rsidRPr="0055131C">
              <w:rPr>
                <w:spacing w:val="2"/>
              </w:rPr>
              <w:t>Янв</w:t>
            </w:r>
            <w:proofErr w:type="spellEnd"/>
            <w:r w:rsidRPr="0055131C">
              <w:rPr>
                <w:spacing w:val="2"/>
              </w:rPr>
              <w:t xml:space="preserve">- </w:t>
            </w:r>
            <w:proofErr w:type="spellStart"/>
            <w:r w:rsidRPr="0055131C">
              <w:rPr>
                <w:spacing w:val="2"/>
              </w:rPr>
              <w:t>авг</w:t>
            </w:r>
            <w:proofErr w:type="spellEnd"/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A8A1E2" w14:textId="77777777" w:rsidR="0055131C" w:rsidRPr="0055131C" w:rsidRDefault="0055131C">
            <w:pPr>
              <w:pStyle w:val="a3"/>
              <w:rPr>
                <w:spacing w:val="2"/>
              </w:rPr>
            </w:pPr>
            <w:proofErr w:type="spellStart"/>
            <w:r w:rsidRPr="0055131C">
              <w:rPr>
                <w:spacing w:val="2"/>
              </w:rPr>
              <w:t>Янв</w:t>
            </w:r>
            <w:proofErr w:type="spellEnd"/>
            <w:r w:rsidRPr="0055131C">
              <w:rPr>
                <w:spacing w:val="2"/>
              </w:rPr>
              <w:t xml:space="preserve">- </w:t>
            </w:r>
            <w:proofErr w:type="spellStart"/>
            <w:r w:rsidRPr="0055131C">
              <w:rPr>
                <w:spacing w:val="2"/>
              </w:rPr>
              <w:t>авг</w:t>
            </w:r>
            <w:proofErr w:type="spellEnd"/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5737B6" w14:textId="77777777" w:rsidR="0055131C" w:rsidRPr="0055131C" w:rsidRDefault="0055131C">
            <w:pPr>
              <w:pStyle w:val="a3"/>
              <w:rPr>
                <w:spacing w:val="2"/>
              </w:rPr>
            </w:pPr>
            <w:proofErr w:type="spellStart"/>
            <w:r w:rsidRPr="0055131C">
              <w:rPr>
                <w:spacing w:val="2"/>
              </w:rPr>
              <w:t>Янв</w:t>
            </w:r>
            <w:proofErr w:type="spellEnd"/>
            <w:r w:rsidRPr="0055131C">
              <w:rPr>
                <w:spacing w:val="2"/>
              </w:rPr>
              <w:t xml:space="preserve">- </w:t>
            </w:r>
            <w:proofErr w:type="spellStart"/>
            <w:r w:rsidRPr="0055131C">
              <w:rPr>
                <w:spacing w:val="2"/>
              </w:rPr>
              <w:t>авг</w:t>
            </w:r>
            <w:proofErr w:type="spellEnd"/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012E71" w14:textId="77777777" w:rsidR="0055131C" w:rsidRPr="0055131C" w:rsidRDefault="0055131C">
            <w:pPr>
              <w:pStyle w:val="a3"/>
              <w:rPr>
                <w:spacing w:val="2"/>
              </w:rPr>
            </w:pPr>
            <w:proofErr w:type="spellStart"/>
            <w:r w:rsidRPr="0055131C">
              <w:rPr>
                <w:spacing w:val="2"/>
              </w:rPr>
              <w:t>Янв</w:t>
            </w:r>
            <w:proofErr w:type="spellEnd"/>
            <w:r w:rsidRPr="0055131C">
              <w:rPr>
                <w:spacing w:val="2"/>
              </w:rPr>
              <w:t xml:space="preserve">- </w:t>
            </w:r>
            <w:proofErr w:type="spellStart"/>
            <w:r w:rsidRPr="0055131C">
              <w:rPr>
                <w:spacing w:val="2"/>
              </w:rPr>
              <w:t>авг</w:t>
            </w:r>
            <w:proofErr w:type="spellEnd"/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5F590D" w14:textId="77777777" w:rsidR="0055131C" w:rsidRPr="0055131C" w:rsidRDefault="0055131C">
            <w:pPr>
              <w:pStyle w:val="a3"/>
              <w:rPr>
                <w:spacing w:val="2"/>
              </w:rPr>
            </w:pPr>
            <w:proofErr w:type="spellStart"/>
            <w:r w:rsidRPr="0055131C">
              <w:rPr>
                <w:spacing w:val="2"/>
              </w:rPr>
              <w:t>Янв</w:t>
            </w:r>
            <w:proofErr w:type="spellEnd"/>
            <w:r w:rsidRPr="0055131C">
              <w:rPr>
                <w:spacing w:val="2"/>
              </w:rPr>
              <w:t xml:space="preserve">- </w:t>
            </w:r>
            <w:proofErr w:type="spellStart"/>
            <w:r w:rsidRPr="0055131C">
              <w:rPr>
                <w:spacing w:val="2"/>
              </w:rPr>
              <w:t>авг</w:t>
            </w:r>
            <w:proofErr w:type="spellEnd"/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E823CF" w14:textId="77777777" w:rsidR="0055131C" w:rsidRPr="0055131C" w:rsidRDefault="0055131C">
            <w:pPr>
              <w:pStyle w:val="a3"/>
              <w:rPr>
                <w:spacing w:val="2"/>
              </w:rPr>
            </w:pPr>
            <w:proofErr w:type="spellStart"/>
            <w:r w:rsidRPr="0055131C">
              <w:rPr>
                <w:spacing w:val="2"/>
              </w:rPr>
              <w:t>Янв</w:t>
            </w:r>
            <w:proofErr w:type="spellEnd"/>
            <w:r w:rsidRPr="0055131C">
              <w:rPr>
                <w:spacing w:val="2"/>
              </w:rPr>
              <w:t xml:space="preserve">- </w:t>
            </w:r>
            <w:proofErr w:type="spellStart"/>
            <w:r w:rsidRPr="0055131C">
              <w:rPr>
                <w:spacing w:val="2"/>
              </w:rPr>
              <w:t>авг</w:t>
            </w:r>
            <w:proofErr w:type="spellEnd"/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B2B61B" w14:textId="77777777" w:rsidR="0055131C" w:rsidRPr="0055131C" w:rsidRDefault="0055131C">
            <w:pPr>
              <w:pStyle w:val="a3"/>
              <w:rPr>
                <w:spacing w:val="2"/>
              </w:rPr>
            </w:pPr>
            <w:proofErr w:type="spellStart"/>
            <w:r w:rsidRPr="0055131C">
              <w:rPr>
                <w:spacing w:val="2"/>
              </w:rPr>
              <w:t>Янв</w:t>
            </w:r>
            <w:proofErr w:type="spellEnd"/>
            <w:r w:rsidRPr="0055131C">
              <w:rPr>
                <w:spacing w:val="2"/>
              </w:rPr>
              <w:t xml:space="preserve">- </w:t>
            </w:r>
            <w:proofErr w:type="spellStart"/>
            <w:r w:rsidRPr="0055131C">
              <w:rPr>
                <w:spacing w:val="2"/>
              </w:rPr>
              <w:t>авг</w:t>
            </w:r>
            <w:proofErr w:type="spellEnd"/>
          </w:p>
        </w:tc>
        <w:tc>
          <w:tcPr>
            <w:tcW w:w="36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0117F5" w14:textId="77777777" w:rsidR="0055131C" w:rsidRPr="0055131C" w:rsidRDefault="0055131C">
            <w:pPr>
              <w:pStyle w:val="a3"/>
              <w:rPr>
                <w:spacing w:val="2"/>
              </w:rPr>
            </w:pPr>
            <w:proofErr w:type="spellStart"/>
            <w:r w:rsidRPr="0055131C">
              <w:rPr>
                <w:spacing w:val="2"/>
              </w:rPr>
              <w:t>Янв</w:t>
            </w:r>
            <w:proofErr w:type="spellEnd"/>
            <w:r w:rsidRPr="0055131C">
              <w:rPr>
                <w:spacing w:val="2"/>
              </w:rPr>
              <w:t xml:space="preserve">- </w:t>
            </w:r>
            <w:proofErr w:type="spellStart"/>
            <w:r w:rsidRPr="0055131C">
              <w:rPr>
                <w:spacing w:val="2"/>
              </w:rPr>
              <w:t>авг</w:t>
            </w:r>
            <w:proofErr w:type="spellEnd"/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00C5EE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B61095" w14:textId="77777777" w:rsidR="0055131C" w:rsidRPr="0055131C" w:rsidRDefault="0055131C">
            <w:pPr>
              <w:pStyle w:val="a3"/>
              <w:rPr>
                <w:spacing w:val="2"/>
              </w:rPr>
            </w:pPr>
            <w:proofErr w:type="spellStart"/>
            <w:r w:rsidRPr="0055131C">
              <w:rPr>
                <w:spacing w:val="2"/>
              </w:rPr>
              <w:t>Янв</w:t>
            </w:r>
            <w:proofErr w:type="spellEnd"/>
            <w:r w:rsidRPr="0055131C">
              <w:rPr>
                <w:spacing w:val="2"/>
              </w:rPr>
              <w:t xml:space="preserve">- </w:t>
            </w:r>
            <w:proofErr w:type="spellStart"/>
            <w:r w:rsidRPr="0055131C">
              <w:rPr>
                <w:spacing w:val="2"/>
              </w:rPr>
              <w:t>авг</w:t>
            </w:r>
            <w:proofErr w:type="spellEnd"/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A6E4CA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4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A4103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С нов. рег.</w:t>
            </w:r>
          </w:p>
        </w:tc>
        <w:tc>
          <w:tcPr>
            <w:tcW w:w="4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00F1155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Стар. рег.</w:t>
            </w:r>
          </w:p>
        </w:tc>
      </w:tr>
      <w:tr w:rsidR="00E64323" w:rsidRPr="0055131C" w14:paraId="3B405A3C" w14:textId="77777777" w:rsidTr="00E64323">
        <w:trPr>
          <w:tblCellSpacing w:w="0" w:type="dxa"/>
        </w:trPr>
        <w:tc>
          <w:tcPr>
            <w:tcW w:w="177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BDC22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CF6309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172191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Пандемия</w:t>
            </w: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6F9497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A42153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СВО</w:t>
            </w: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9F370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СВО</w:t>
            </w: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0F0B7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СВО</w:t>
            </w: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38B597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СВО</w:t>
            </w:r>
          </w:p>
        </w:tc>
        <w:tc>
          <w:tcPr>
            <w:tcW w:w="36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9B535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СВО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DA448B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846AF3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СВО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07E00C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4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2AD1E7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4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6C33E77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</w:tr>
      <w:tr w:rsidR="00E64323" w:rsidRPr="0055131C" w14:paraId="050C9219" w14:textId="77777777" w:rsidTr="00E64323">
        <w:trPr>
          <w:tblCellSpacing w:w="0" w:type="dxa"/>
        </w:trPr>
        <w:tc>
          <w:tcPr>
            <w:tcW w:w="177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D28524" w14:textId="77777777" w:rsidR="0055131C" w:rsidRPr="0055131C" w:rsidRDefault="0055131C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4A8BA5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DC236B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47779F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C4C7A2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2B6685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08DFE5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823D63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7A0010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6164D2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657B31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33FBC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4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4E5682" w14:textId="77777777" w:rsidR="0055131C" w:rsidRPr="0055131C" w:rsidRDefault="0055131C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4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C599DEF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4323" w:rsidRPr="0055131C" w14:paraId="0682C61B" w14:textId="77777777" w:rsidTr="00E64323">
        <w:trPr>
          <w:tblCellSpacing w:w="0" w:type="dxa"/>
        </w:trPr>
        <w:tc>
          <w:tcPr>
            <w:tcW w:w="177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E4D8C5E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Другие виды спиртных напитков св. 9% (экзотика + бренди)</w:t>
            </w: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00ED05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3983,40</w:t>
            </w: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35B331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4768,24</w:t>
            </w: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CC37D2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5791,17</w:t>
            </w: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2A60B4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6842,29</w:t>
            </w: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70C6EC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7721,74</w:t>
            </w: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303829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8984,24</w:t>
            </w: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8B6C09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9362,43</w:t>
            </w:r>
          </w:p>
        </w:tc>
        <w:tc>
          <w:tcPr>
            <w:tcW w:w="364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60633F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9135,99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70595C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C4ED7F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9280,05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7C00A2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44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D534C5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99,12%</w:t>
            </w:r>
          </w:p>
        </w:tc>
        <w:tc>
          <w:tcPr>
            <w:tcW w:w="436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3FA3B5D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97,58%</w:t>
            </w:r>
          </w:p>
        </w:tc>
      </w:tr>
    </w:tbl>
    <w:p w14:paraId="4FBBB72E" w14:textId="1CC5ED30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</w:t>
      </w:r>
    </w:p>
    <w:p w14:paraId="6F6F52CC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 И розничные продажи экзотики по регионам в январе – августе 2026 года по регионам. Наша классическая таблица с динамикой продаж в 2021 – 2026. С долями регионов и оценкой любви среднего жителя каждого региона к экзотике относительно средней любви по России))))     </w:t>
      </w:r>
    </w:p>
    <w:p w14:paraId="1CC85C50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Кстати, самые высокие продажи экзотики на душу относительно среднего по России не в Москве и Питере, а сельской местности Москвы и </w:t>
      </w:r>
      <w:proofErr w:type="spellStart"/>
      <w:r w:rsidRPr="0055131C">
        <w:rPr>
          <w:color w:val="212529"/>
          <w:spacing w:val="2"/>
        </w:rPr>
        <w:t>ПИтра</w:t>
      </w:r>
      <w:proofErr w:type="spellEnd"/>
      <w:r w:rsidRPr="0055131C">
        <w:rPr>
          <w:color w:val="212529"/>
          <w:spacing w:val="2"/>
        </w:rPr>
        <w:t xml:space="preserve"> – в их областях вокруг городов))) Вот где живут состоятельные граждане России, где и покупают продукт)))</w:t>
      </w:r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1"/>
        <w:gridCol w:w="26"/>
        <w:gridCol w:w="803"/>
        <w:gridCol w:w="815"/>
        <w:gridCol w:w="815"/>
        <w:gridCol w:w="815"/>
        <w:gridCol w:w="83"/>
        <w:gridCol w:w="894"/>
        <w:gridCol w:w="848"/>
        <w:gridCol w:w="1018"/>
        <w:gridCol w:w="83"/>
        <w:gridCol w:w="965"/>
        <w:gridCol w:w="965"/>
        <w:gridCol w:w="950"/>
      </w:tblGrid>
      <w:tr w:rsidR="00E64323" w:rsidRPr="0055131C" w14:paraId="51A61B6E" w14:textId="77777777" w:rsidTr="00E64323">
        <w:trPr>
          <w:tblCellSpacing w:w="0" w:type="dxa"/>
        </w:trPr>
        <w:tc>
          <w:tcPr>
            <w:tcW w:w="2149" w:type="pct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6BF30E" w14:textId="2B28C7B0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color w:val="212529"/>
                <w:spacing w:val="2"/>
              </w:rPr>
              <w:t> </w:t>
            </w:r>
            <w:r w:rsidRPr="0055131C">
              <w:rPr>
                <w:spacing w:val="2"/>
              </w:rPr>
              <w:t xml:space="preserve">Розничные продажи Других спиртных напитков св. 9%   в магазинах по регионам (с учетом новых) в </w:t>
            </w:r>
            <w:proofErr w:type="spellStart"/>
            <w:r w:rsidRPr="0055131C">
              <w:rPr>
                <w:spacing w:val="2"/>
              </w:rPr>
              <w:t>янв</w:t>
            </w:r>
            <w:proofErr w:type="spellEnd"/>
            <w:r w:rsidRPr="0055131C">
              <w:rPr>
                <w:spacing w:val="2"/>
              </w:rPr>
              <w:t>- августе 2021- 2026гг; ЕГАИС, тыс. дал</w:t>
            </w:r>
          </w:p>
        </w:tc>
        <w:tc>
          <w:tcPr>
            <w:tcW w:w="28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582C36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2021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A50270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2024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5B4F0A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2025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F40FFD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2026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16698E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DC1DD0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ЯнАв26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709B5E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ЯнАв26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0520B7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ЯнАв26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C4F5D5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17AED7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ЯА26к25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9B4C5E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ЯА26к24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CCD78F4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ЯА26к21</w:t>
            </w:r>
          </w:p>
        </w:tc>
      </w:tr>
      <w:tr w:rsidR="00E64323" w:rsidRPr="0055131C" w14:paraId="0E297954" w14:textId="77777777" w:rsidTr="00E64323">
        <w:trPr>
          <w:tblCellSpacing w:w="0" w:type="dxa"/>
        </w:trPr>
        <w:tc>
          <w:tcPr>
            <w:tcW w:w="2149" w:type="pct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772F4A" w14:textId="77777777" w:rsidR="0055131C" w:rsidRPr="0055131C" w:rsidRDefault="0055131C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5E0C0A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январь-август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00B3AD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январь-август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F9B7BC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январь-август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0A7080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январь-август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8ACA1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77F4A0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Доля рег.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F08C5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на ср. душу (л)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44ED3B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 xml:space="preserve"> На ср. душу в </w:t>
            </w:r>
            <w:proofErr w:type="spellStart"/>
            <w:r w:rsidRPr="0055131C">
              <w:rPr>
                <w:spacing w:val="2"/>
              </w:rPr>
              <w:t>рег</w:t>
            </w:r>
            <w:proofErr w:type="spellEnd"/>
            <w:r w:rsidRPr="0055131C">
              <w:rPr>
                <w:spacing w:val="2"/>
              </w:rPr>
              <w:t xml:space="preserve"> к РФ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4D9B11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42C293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2F74B7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D9D7F4D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</w:tr>
      <w:tr w:rsidR="00E64323" w:rsidRPr="0055131C" w14:paraId="642EBE60" w14:textId="77777777" w:rsidTr="00E64323">
        <w:trPr>
          <w:tblCellSpacing w:w="0" w:type="dxa"/>
        </w:trPr>
        <w:tc>
          <w:tcPr>
            <w:tcW w:w="2149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204283" w14:textId="77777777" w:rsidR="0055131C" w:rsidRPr="0055131C" w:rsidRDefault="0055131C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8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A481DE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16F92B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61A016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477869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E316E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F2960E" w14:textId="77777777" w:rsidR="0055131C" w:rsidRPr="0055131C" w:rsidRDefault="0055131C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736467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DF9F5B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F13B06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7254A1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25A3A5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C03ADC8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4323" w:rsidRPr="0055131C" w14:paraId="74907DA0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4A584A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 xml:space="preserve">Российская Федерация (с нов. </w:t>
            </w:r>
            <w:proofErr w:type="spellStart"/>
            <w:r w:rsidRPr="0055131C">
              <w:rPr>
                <w:spacing w:val="2"/>
              </w:rPr>
              <w:t>рег</w:t>
            </w:r>
            <w:proofErr w:type="spellEnd"/>
            <w:r w:rsidRPr="0055131C">
              <w:rPr>
                <w:spacing w:val="2"/>
              </w:rPr>
              <w:t>)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2A12E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5791,17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242A3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8984,24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747B6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9362,43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AE650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9280,05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666BC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41678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100,00%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2E0674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BA6A94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9792D3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E8611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99,12%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E0E72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103,29%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90F8C9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160,24%</w:t>
            </w:r>
          </w:p>
        </w:tc>
      </w:tr>
      <w:tr w:rsidR="00E64323" w:rsidRPr="0055131C" w14:paraId="07D21A1C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3052FE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 xml:space="preserve">Российская Федерация (без нов. </w:t>
            </w:r>
            <w:proofErr w:type="spellStart"/>
            <w:r w:rsidRPr="0055131C">
              <w:rPr>
                <w:spacing w:val="2"/>
              </w:rPr>
              <w:t>рег</w:t>
            </w:r>
            <w:proofErr w:type="spellEnd"/>
            <w:r w:rsidRPr="0055131C">
              <w:rPr>
                <w:spacing w:val="2"/>
              </w:rPr>
              <w:t>)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ECBB7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5791,17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E0418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8984,24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3EE9E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9362,43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A11C0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9135,99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BD778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9F9CA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98,45%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4ABE3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0,624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70195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100,00%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885AB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0D2F5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97,58%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DD148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101,69%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369AB0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157,76%</w:t>
            </w:r>
          </w:p>
        </w:tc>
      </w:tr>
      <w:tr w:rsidR="00E64323" w:rsidRPr="0055131C" w14:paraId="1C63CCD2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40685C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 Центральный федеральный округ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F0502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2176,88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3F29D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3133,17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347F1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3262,96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FB429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3212,08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3629B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EA43C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34,61%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378A1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0,816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B8F81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130,84%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1311A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99187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98,44%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4BB30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102,52%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81F85F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147,55%</w:t>
            </w:r>
          </w:p>
        </w:tc>
      </w:tr>
      <w:tr w:rsidR="00E64323" w:rsidRPr="0055131C" w14:paraId="0AE42984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B55793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Белгородская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ED809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24,03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6AE0B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57,71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3ADD3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69,45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45449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65,62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647AB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C4AAF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0,71%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E021A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0,425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77953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68,06%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A3B2B3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0B497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94,50%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0DCB7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113,71%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6439CD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273,07%</w:t>
            </w:r>
          </w:p>
        </w:tc>
      </w:tr>
      <w:tr w:rsidR="00E64323" w:rsidRPr="0055131C" w14:paraId="107C5B63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195EC7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Брянская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55F07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32,72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F75FA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55,59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1D294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61,67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C5C86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59,10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A542E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044F9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0,64%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6E2C2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0,498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9F7A0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79,76%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1A27ED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7A9BD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95,85%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B8904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106,32%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5837DC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180,63%</w:t>
            </w:r>
          </w:p>
        </w:tc>
      </w:tr>
      <w:tr w:rsidR="00E64323" w:rsidRPr="0055131C" w14:paraId="5B32440B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CAABA0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Владимирская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26D79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52,00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2A8E9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87,55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ADB1B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94,04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87986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91,02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EEF9A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ECE2D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0,98%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C679F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0,674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42C7B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108,03%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F5558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E015C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96,79%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AF7FE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103,97%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ACAA53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175,05%</w:t>
            </w:r>
          </w:p>
        </w:tc>
      </w:tr>
      <w:tr w:rsidR="00E64323" w:rsidRPr="0055131C" w14:paraId="1EB6C40D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6931E3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Воронежская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ABADC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81,83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367CB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140,11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5C498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151,30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7CDAD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146,35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E34EA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4C540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1,58%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3F51D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0,632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33FE7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101,31%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B5E389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E6E37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96,73%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B1779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104,45%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B45C58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178,85%</w:t>
            </w:r>
          </w:p>
        </w:tc>
      </w:tr>
      <w:tr w:rsidR="00E64323" w:rsidRPr="0055131C" w14:paraId="418A2446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8BE68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Ивановская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18F2D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34,57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29C5E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56,80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99080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57,86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D6C73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54,77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A589C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A3A0B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0,59%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5944E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0,552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B5233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88,47%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14D1E4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C4FAA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94,65%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D0EF4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96,43%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4782E0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158,41%</w:t>
            </w:r>
          </w:p>
        </w:tc>
      </w:tr>
      <w:tr w:rsidR="00E64323" w:rsidRPr="0055131C" w14:paraId="40490090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9E5C95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Калужская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52A11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49,13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FAA4A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75,17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8A93F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80,62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5A947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79,37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FF56A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AB227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0,86%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5565F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0,792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3502E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126,96%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BD39C6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5E434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98,44%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491A7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105,59%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C8A4A1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161,53%</w:t>
            </w:r>
          </w:p>
        </w:tc>
      </w:tr>
      <w:tr w:rsidR="00E64323" w:rsidRPr="0055131C" w14:paraId="2A7686F7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A7749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Костромская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30D4B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17,27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5D671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29,10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48CBE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31,12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C2272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30,08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6476F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34579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0,32%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120E3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0,477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B8D25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76,42%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6B06F7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F6E8A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96,67%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482DF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103,38%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118AB7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174,18%</w:t>
            </w:r>
          </w:p>
        </w:tc>
      </w:tr>
      <w:tr w:rsidR="00E64323" w:rsidRPr="0055131C" w14:paraId="31058EE6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2474F2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Курская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A7244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31,00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273DA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54,32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75E66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68,95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16049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65,22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BC087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9EEDF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0,70%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1B0F7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0,593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2E1F8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94,99%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7D48DA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60AAD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94,59%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87A7B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120,07%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D390F1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210,39%</w:t>
            </w:r>
          </w:p>
        </w:tc>
      </w:tr>
      <w:tr w:rsidR="00E64323" w:rsidRPr="0055131C" w14:paraId="6BA94BCD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47CC5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Липецкая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772E0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34,83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2E79A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58,98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FD8F6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66,31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7226F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62,67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4D004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10D05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0,68%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15F2C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0,553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0E725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88,58%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461F9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37D55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94,51%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FFC4B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106,26%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929979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179,95%</w:t>
            </w:r>
          </w:p>
        </w:tc>
      </w:tr>
      <w:tr w:rsidR="00E64323" w:rsidRPr="0055131C" w14:paraId="437EDC87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CDF06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Московская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8CA63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704,94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D15D0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1017,46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EBAA3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1046,31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EEE34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1040,72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928BC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0897A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11,21%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AF878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1,352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EF7BB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216,61%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6B143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F38D4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99,47%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7F839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102,29%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2E8AE9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147,63%</w:t>
            </w:r>
          </w:p>
        </w:tc>
      </w:tr>
      <w:tr w:rsidR="00E64323" w:rsidRPr="0055131C" w14:paraId="34945376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DF02AD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Орловская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76ACA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21,76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CB05D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34,11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AC149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36,95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9FF9D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35,39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40A47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F250B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0,38%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0F03A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0,485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0CC81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77,78%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659FE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B54B7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95,77%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1E1F6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103,73%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6A78B3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162,59%</w:t>
            </w:r>
          </w:p>
        </w:tc>
      </w:tr>
      <w:tr w:rsidR="00E64323" w:rsidRPr="0055131C" w14:paraId="1ADEE846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529C3A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Рязанская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40260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43,65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00976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69,53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BD9D6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75,31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4CD88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75,19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1B97E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9F2FC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0,81%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F84A8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0,681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50AD4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109,19%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1392FE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FB083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99,84%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762BA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108,15%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0745B4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172,25%</w:t>
            </w:r>
          </w:p>
        </w:tc>
      </w:tr>
      <w:tr w:rsidR="00E64323" w:rsidRPr="0055131C" w14:paraId="15BA0762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8181D2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Смоленская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5E3E9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34,03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92FC1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56,04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DE002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60,87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B7E2E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58,90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88ADD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8280A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0,63%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8E553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0,635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67206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101,71%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53D774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7D5F8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96,76%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C65E3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105,10%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7182E6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173,10%</w:t>
            </w:r>
          </w:p>
        </w:tc>
      </w:tr>
      <w:tr w:rsidR="00E64323" w:rsidRPr="0055131C" w14:paraId="2BC4379D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B9F0C7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Тамбовская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56C24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23,83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6822A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40,94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05C94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44,43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08024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43,45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4D762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BA8DE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0,47%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E2F20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0,434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6B83A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69,59%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A695B3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C9F3C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97,79%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9A0DE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106,12%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D1362D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182,29%</w:t>
            </w:r>
          </w:p>
        </w:tc>
      </w:tr>
      <w:tr w:rsidR="00E64323" w:rsidRPr="0055131C" w14:paraId="3657D9AB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964386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   Тверская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A93C1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53,51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72A14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87,18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A2351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91,93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DB05A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91,19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7492F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35CEA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0,98%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46228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0,728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A8706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116,63%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ED494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21208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99,19%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E9BEE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104,60%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54E427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170,41%</w:t>
            </w:r>
          </w:p>
        </w:tc>
      </w:tr>
      <w:tr w:rsidR="00E64323" w:rsidRPr="0055131C" w14:paraId="7F92A32D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464F2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Тульская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58A4A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54,62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B167B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85,32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E3E70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94,53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2245A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95,75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D67F7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E4DEC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1,03%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44783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0,657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C5186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105,27%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46A87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BAF1F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101,29%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E27FA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112,23%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348167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175,30%</w:t>
            </w:r>
          </w:p>
        </w:tc>
      </w:tr>
      <w:tr w:rsidR="00E64323" w:rsidRPr="0055131C" w14:paraId="6B727BFC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8AEE49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Ярославская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E4378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58,15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32AA5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93,80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BE320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99,45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91657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96,19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EE984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54433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1,04%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A37F0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0,771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4C240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123,58%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0EF224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6C217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96,72%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4DFDD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102,55%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A10394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165,41%</w:t>
            </w:r>
          </w:p>
        </w:tc>
      </w:tr>
      <w:tr w:rsidR="00E64323" w:rsidRPr="0055131C" w14:paraId="7DFF3E21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0B63EA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г. Москва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04DB1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825,00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565F2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1033,48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8CDB1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1031,86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BDFA9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1021,11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4348A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46E15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11,00%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3ED88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0,806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05E02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129,19%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742A7B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8E780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98,96%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9F084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98,80%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30E131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123,77%</w:t>
            </w:r>
          </w:p>
        </w:tc>
      </w:tr>
      <w:tr w:rsidR="00E64323" w:rsidRPr="0055131C" w14:paraId="3B85A591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FF840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 Северо-Западный федеральный округ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78ED1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823,62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2D52F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1185,57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D3C67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1219,21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72623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1219,06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2E58F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17705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13,14%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3DA26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0,873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8D343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139,92%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193585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26D56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99,99%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D4CE9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102,82%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C0589D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148,01%</w:t>
            </w:r>
          </w:p>
        </w:tc>
      </w:tr>
      <w:tr w:rsidR="00E64323" w:rsidRPr="0055131C" w14:paraId="0ACB0A5C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2D88D1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 Республика Карелия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E664F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29,67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BB08B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47,23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49C01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48,78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5B6FB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47,14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D9001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E5591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0,51%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97559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0,771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BB6F5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123,53%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AAAB75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8054F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96,64%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492B3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99,82%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A0B33B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158,92%</w:t>
            </w:r>
          </w:p>
        </w:tc>
      </w:tr>
      <w:tr w:rsidR="00E64323" w:rsidRPr="0055131C" w14:paraId="28B7E177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5924F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Республика Коми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EC04C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29,64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7F1E9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47,16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C5E68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47,84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29375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46,22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3DA35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B0B93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0,50%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BE670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0,566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83F8C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90,66%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EB8D5C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9ADC8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96,61%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0C477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98,00%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51F9C3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155,94%</w:t>
            </w:r>
          </w:p>
        </w:tc>
      </w:tr>
      <w:tr w:rsidR="00E64323" w:rsidRPr="0055131C" w14:paraId="118E6B66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5147A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     Ненецкий автономный округ (Архангельская область)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36BF1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1,51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4CAA2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2,35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28256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2,13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2FEA1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1,85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33352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8A6AE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0,02%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35504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0,419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54AA2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67,11%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105A3B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626EE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87,16%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44D20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78,75%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43B49E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122,88%</w:t>
            </w:r>
          </w:p>
        </w:tc>
      </w:tr>
      <w:tr w:rsidR="00E64323" w:rsidRPr="0055131C" w14:paraId="480D8099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BAEB0B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Вологодская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D7C74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39,32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05F20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61,56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229F3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59,87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43661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55,44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B12BB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E6183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0,60%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3CCE6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0,480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C8058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76,87%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884B3C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BAEBB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92,60%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F126F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90,05%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971A68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141,00%</w:t>
            </w:r>
          </w:p>
        </w:tc>
      </w:tr>
      <w:tr w:rsidR="00E64323" w:rsidRPr="0055131C" w14:paraId="0DFC4D02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0B5056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Калининградская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15DC8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52,40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B995A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86,07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AF48D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91,48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8A2EC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90,50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317DD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B6142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0,98%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30BF1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0,891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20A14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142,80%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D860FB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0D79D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98,93%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08F6B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105,14%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EEDA5B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172,69%</w:t>
            </w:r>
          </w:p>
        </w:tc>
      </w:tr>
      <w:tr w:rsidR="00E64323" w:rsidRPr="0055131C" w14:paraId="31E8BBBA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22F72E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Ленинградская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71750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129,76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A46FA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210,83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5C442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232,06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AEF73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239,68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4DCBA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8B5A2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2,58%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0E6DC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1,272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9521A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203,84%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39321B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43E3E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103,28%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8A708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113,69%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40AEB1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184,71%</w:t>
            </w:r>
          </w:p>
        </w:tc>
      </w:tr>
      <w:tr w:rsidR="00E64323" w:rsidRPr="0055131C" w14:paraId="3E89D516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768C29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Мурманская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EBE69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50,42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F95B8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72,25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39713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71,64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B8E14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70,48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A8727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3CD04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0,76%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0EBD0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0,956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75DCA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153,22%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9FC8B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E3F59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98,37%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51706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97,55%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45290C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139,78%</w:t>
            </w:r>
          </w:p>
        </w:tc>
      </w:tr>
      <w:tr w:rsidR="00E64323" w:rsidRPr="0055131C" w14:paraId="6196E800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C08F8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Новгородская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504BF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22,87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7E6B7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36,87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EC907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39,37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6DEFF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40,71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9C3B1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94939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0,44%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EEC95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0,685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AF055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109,73%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6DBD3D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01C21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103,40%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810DD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110,40%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1FD684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177,97%</w:t>
            </w:r>
          </w:p>
        </w:tc>
      </w:tr>
      <w:tr w:rsidR="00E64323" w:rsidRPr="0055131C" w14:paraId="2FEDF00A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4F3145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Псковская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222C2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22,06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040F2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37,76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C666A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40,01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5C9E1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38,65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2A6DA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BDF64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0,42%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9D4A9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0,620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42A1E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99,38%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49CCBE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408D3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96,59%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76119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102,35%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D8D471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175,21%</w:t>
            </w:r>
          </w:p>
        </w:tc>
      </w:tr>
      <w:tr w:rsidR="00E64323" w:rsidRPr="0055131C" w14:paraId="2E7DEF74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1E74A4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г. Санкт-Петербург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6D9C9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401,07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1CD44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516,83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085A9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521,44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8858E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526,60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C76E0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D51A2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5,67%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5802B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0,977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6CC5B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156,53%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EA40AB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BFC0A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100,99%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4DB88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101,89%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3ACFD4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131,30%</w:t>
            </w:r>
          </w:p>
        </w:tc>
      </w:tr>
      <w:tr w:rsidR="00E64323" w:rsidRPr="0055131C" w14:paraId="5AAFE62C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57FA60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 xml:space="preserve">       Архангельская обл. без данных по Ненецкому авт. </w:t>
            </w:r>
            <w:proofErr w:type="spellStart"/>
            <w:r w:rsidRPr="0055131C">
              <w:rPr>
                <w:spacing w:val="2"/>
              </w:rPr>
              <w:t>окр</w:t>
            </w:r>
            <w:proofErr w:type="spellEnd"/>
            <w:r w:rsidRPr="0055131C">
              <w:rPr>
                <w:spacing w:val="2"/>
              </w:rPr>
              <w:t>.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2D086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44,91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A8DF0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66,67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8076B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64,59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582C3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61,81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A527F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FB6E2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0,67%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BE6B6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0,568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2BD53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91,08%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9E932B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808E5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95,70%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E1A8E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92,71%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3186A3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137,62%</w:t>
            </w:r>
          </w:p>
        </w:tc>
      </w:tr>
      <w:tr w:rsidR="00E64323" w:rsidRPr="0055131C" w14:paraId="6406F55F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1DFB2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 Южный федеральный округ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39F25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604,73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13039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1018,47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7EA2B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1064,03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35D41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1034,33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15A53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6FC6F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11,15%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3083A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0,628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36EDD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100,62%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50157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5482C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97,21%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2A9CA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101,56%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4C8BCF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171,04%</w:t>
            </w:r>
          </w:p>
        </w:tc>
      </w:tr>
      <w:tr w:rsidR="00E64323" w:rsidRPr="0055131C" w14:paraId="1731303B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0037F1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Республика Адыгея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6F111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13,34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F0430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21,73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49288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23,24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A3D47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23,68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1A15B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C01AD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0,26%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D3AD7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0,511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B34B0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81,93%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525BB5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94F48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101,88%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75238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108,96%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7E1A98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177,51%</w:t>
            </w:r>
          </w:p>
        </w:tc>
      </w:tr>
      <w:tr w:rsidR="00E64323" w:rsidRPr="0055131C" w14:paraId="354209D2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1403E6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Республика Калмыкия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E67EC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4,73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9B35B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6,81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67C28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7,01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9FBA1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7,52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B2216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B73BB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0,08%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7B8FA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0,278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4323A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44,55%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BCA99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C30EE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107,33%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1F6FD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110,49%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21330C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159,03%</w:t>
            </w:r>
          </w:p>
        </w:tc>
      </w:tr>
      <w:tr w:rsidR="00E64323" w:rsidRPr="0055131C" w14:paraId="2716655F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7F8F7D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Республика Крым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B082D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55,30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98DA3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95,72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F8FEF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109,10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5B565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96,59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0B984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DCB0E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1,04%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7A9B9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0,506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AF4F9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81,16%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8C1623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3A19D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88,53%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FE919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100,90%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A234B8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174,66%</w:t>
            </w:r>
          </w:p>
        </w:tc>
      </w:tr>
      <w:tr w:rsidR="00E64323" w:rsidRPr="0055131C" w14:paraId="3613AAC8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3BBEBC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Краснодарский край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11083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284,20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75F31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467,34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FC690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481,79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5685B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477,49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558D1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124E4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5,15%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519FA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0,841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65D95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134,73%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5020D1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07EAE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99,11%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CCBA1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102,17%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D0B504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168,01%</w:t>
            </w:r>
          </w:p>
        </w:tc>
      </w:tr>
      <w:tr w:rsidR="00E64323" w:rsidRPr="0055131C" w14:paraId="2CE5B2E2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8B7F3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Астраханская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9C428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27,12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B16EA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39,42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EE607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40,87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F8B69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41,03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81902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84051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0,44%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C3B31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0,410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BA8FF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65,63%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31ADF5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EB3E7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100,38%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C8000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104,07%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2B5A0C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151,29%</w:t>
            </w:r>
          </w:p>
        </w:tc>
      </w:tr>
      <w:tr w:rsidR="00E64323" w:rsidRPr="0055131C" w14:paraId="5F391649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0C519C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Волгоградская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A3886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67,85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B533E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109,41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96381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113,98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F2F14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108,45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1FBEC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E603A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1,17%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25E13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0,437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3E283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70,00%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999E06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50101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95,15%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85256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99,12%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6F7E5D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159,85%</w:t>
            </w:r>
          </w:p>
        </w:tc>
      </w:tr>
      <w:tr w:rsidR="00E64323" w:rsidRPr="0055131C" w14:paraId="5AF7C963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18DCAA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Ростовская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D6400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132,62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63E17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249,46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CDEC5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255,57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F0E2C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248,80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39D5D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CCCEB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2,68%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229B1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0,594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A3C68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95,17%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04CDF0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5D4B6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97,35%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217DE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99,73%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3E7496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187,60%</w:t>
            </w:r>
          </w:p>
        </w:tc>
      </w:tr>
      <w:tr w:rsidR="00E64323" w:rsidRPr="0055131C" w14:paraId="5B3C908F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F5B40D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г. Севастополь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0955C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19,57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2D75B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28,57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09919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32,47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23635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30,78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A6C26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7C799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0,33%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51EBC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0,642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CEFB2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102,84%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86A493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6449D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94,79%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72481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107,71%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443E1D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157,27%</w:t>
            </w:r>
          </w:p>
        </w:tc>
      </w:tr>
      <w:tr w:rsidR="00E64323" w:rsidRPr="0055131C" w14:paraId="28816B3B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829D69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 xml:space="preserve">    </w:t>
            </w:r>
            <w:proofErr w:type="gramStart"/>
            <w:r w:rsidRPr="0055131C">
              <w:rPr>
                <w:spacing w:val="2"/>
              </w:rPr>
              <w:t>Северо-Кавказский</w:t>
            </w:r>
            <w:proofErr w:type="gramEnd"/>
            <w:r w:rsidRPr="0055131C">
              <w:rPr>
                <w:spacing w:val="2"/>
              </w:rPr>
              <w:t xml:space="preserve"> федеральный округ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DD885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103,80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C4E24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170,06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2981C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178,43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63994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178,42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FC6CF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EE468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1,92%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15A03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0,179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AFFD4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28,74%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954A1E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491DE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99,99%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0C882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104,92%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2CEF45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171,89%</w:t>
            </w:r>
          </w:p>
        </w:tc>
      </w:tr>
      <w:tr w:rsidR="00E64323" w:rsidRPr="0055131C" w14:paraId="5A9137C0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FB7FF1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Республика Дагестан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67FB4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9,93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2055A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15,91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8370C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15,88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89DB8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15,06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B8B3F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DC315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0,16%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5DBC1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0,048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04630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7,73%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585D6E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054D4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94,84%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71B6F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94,69%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585015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151,66%</w:t>
            </w:r>
          </w:p>
        </w:tc>
      </w:tr>
      <w:tr w:rsidR="00E64323" w:rsidRPr="0055131C" w14:paraId="32DD438F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14B617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Республика Ингушетия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9A551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0,23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BE364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0,68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3632F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0,78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4E056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0,70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31E19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A9096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0,01%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DB2F5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0,014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B4759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2,19%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10499E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E526D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89,51%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0FC41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103,09%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AE1C8B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307,02%</w:t>
            </w:r>
          </w:p>
        </w:tc>
      </w:tr>
      <w:tr w:rsidR="00E64323" w:rsidRPr="0055131C" w14:paraId="6EB8780F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759831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Кабардино-Балкарская Республика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5C886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6,46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EAF54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11,71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CF537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13,32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C102E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13,88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99EEA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654B1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0,15%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FF9EA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0,160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75736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25,61%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DA4736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EAACF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104,18%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F9A0F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118,50%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BA0465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214,98%</w:t>
            </w:r>
          </w:p>
        </w:tc>
      </w:tr>
      <w:tr w:rsidR="00E64323" w:rsidRPr="0055131C" w14:paraId="2F868B86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E2D794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Карачаево-Черкесская Республика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75139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5,17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7E7FD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8,05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FB6D7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9,34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A2581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9,31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19AA7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AC8D3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0,10%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B23A7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0,200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7AC09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32,04%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3AA835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53ED2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99,69%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BE647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115,59%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D20D48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179,90%</w:t>
            </w:r>
          </w:p>
        </w:tc>
      </w:tr>
      <w:tr w:rsidR="00E64323" w:rsidRPr="0055131C" w14:paraId="2D0F03B4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A361E7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Республика Северная Осетия - Алания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EFCD0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12,78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999E3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18,68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58B7C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19,05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8ED51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19,16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9182A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4D724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0,21%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26813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0,276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38BA6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44,18%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53F8EE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81916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100,58%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B53A6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102,55%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98E243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149,89%</w:t>
            </w:r>
          </w:p>
        </w:tc>
      </w:tr>
      <w:tr w:rsidR="00E64323" w:rsidRPr="0055131C" w14:paraId="456DFDA5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0DE80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Чеченская Республика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8C4ED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0,88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BA055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0,59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6CD0E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0,15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95E02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0,03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C58D5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CC138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0,00%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16027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0,000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69D36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0,03%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DF91D9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EB089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20,26%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B5BC7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5,23%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80BBD6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3,51%</w:t>
            </w:r>
          </w:p>
        </w:tc>
      </w:tr>
      <w:tr w:rsidR="00E64323" w:rsidRPr="0055131C" w14:paraId="41040369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A88BFE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Ставропольский край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0F5C1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68,35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4C25B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114,43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4F84A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119,91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A16DE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120,28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01682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06172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1,30%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B2413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0,430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7C372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68,89%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5D26D6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A7E53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100,31%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104F9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105,11%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BCAE01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175,99%</w:t>
            </w:r>
          </w:p>
        </w:tc>
      </w:tr>
      <w:tr w:rsidR="00E64323" w:rsidRPr="0055131C" w14:paraId="3349CD72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03B54D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 Приволжский федеральный округ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4F22D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897,03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F9549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1484,08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2F430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1564,24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2B4E6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1498,61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6B2CE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A6FE0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16,15%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6B1C8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0,514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32D27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82,31%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C1147E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3C09E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95,80%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53C9F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100,98%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178D32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167,06%</w:t>
            </w:r>
          </w:p>
        </w:tc>
      </w:tr>
      <w:tr w:rsidR="00E64323" w:rsidRPr="0055131C" w14:paraId="49B8307A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5B6A6D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Республика Башкортостан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0EB38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104,92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0A63B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171,54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A122C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191,09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BEF87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183,73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4EC97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93CB1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1,98%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E2608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0,456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9D357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73,14%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17FE34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7FD5C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96,15%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37FDD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107,11%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B11175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175,12%</w:t>
            </w:r>
          </w:p>
        </w:tc>
      </w:tr>
      <w:tr w:rsidR="00E64323" w:rsidRPr="0055131C" w14:paraId="59495FBE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289F0C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Республика Марий Эл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6A6A5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17,62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7DB94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30,71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39014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32,46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F2D4A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30,81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D454D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C8B8D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0,33%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67008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0,455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8CAD6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72,89%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E66C77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DBF5B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94,92%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6E10D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100,32%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589247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174,87%</w:t>
            </w:r>
          </w:p>
        </w:tc>
      </w:tr>
      <w:tr w:rsidR="00E64323" w:rsidRPr="0055131C" w14:paraId="775A7512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EAECCA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Республика Мордовия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8AE96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15,43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2832E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26,36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36EEF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26,83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7A422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26,54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49F7B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B0FE0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0,29%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0DFE2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0,338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DBED1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54,21%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22A049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6BD4C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98,93%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CEC25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100,68%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A025A9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172,05%</w:t>
            </w:r>
          </w:p>
        </w:tc>
      </w:tr>
      <w:tr w:rsidR="00E64323" w:rsidRPr="0055131C" w14:paraId="29F1D502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4A3D6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Республика Татарстан (Татарстан)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22A10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138,84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87CEF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236,46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1B187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251,00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86856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237,96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B91AD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4749B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2,56%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E4311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0,610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3B6AD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97,82%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7E71C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DFB78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94,81%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91C1B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100,64%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0C252D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171,40%</w:t>
            </w:r>
          </w:p>
        </w:tc>
      </w:tr>
      <w:tr w:rsidR="00E64323" w:rsidRPr="0055131C" w14:paraId="59669F50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8576B5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Удмуртская Республика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27D47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35,91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0DF95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60,69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22ABC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65,95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26090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65,00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36247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20F26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0,70%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FFE36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0,434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C3069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69,57%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E07631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231D8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98,56%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2FA05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107,09%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C266E6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181,02%</w:t>
            </w:r>
          </w:p>
        </w:tc>
      </w:tr>
      <w:tr w:rsidR="00E64323" w:rsidRPr="0055131C" w14:paraId="41FE16CF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FAB2DA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Чувашская Республика - Чувашия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AC398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32,16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27ABD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57,67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F808A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59,10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700B2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55,29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691BB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58B33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0,60%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E105B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0,456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A6616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73,05%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F29CC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7576B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93,55%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57AD4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95,87%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A9E9D1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171,92%</w:t>
            </w:r>
          </w:p>
        </w:tc>
      </w:tr>
      <w:tr w:rsidR="00E64323" w:rsidRPr="0055131C" w14:paraId="022DD0F2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BDE2A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Пермский край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AD309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85,78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2E818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139,98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2BDC0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146,93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A3E28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138,89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36893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3C09C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1,50%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510E7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0,536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A48A8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85,96%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641A36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4E857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94,53%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63567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99,22%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6F8CF1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161,92%</w:t>
            </w:r>
          </w:p>
        </w:tc>
      </w:tr>
      <w:tr w:rsidR="00E64323" w:rsidRPr="0055131C" w14:paraId="0D33724B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B585BE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Кировская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D89BD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31,53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DFABC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57,52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CE948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60,44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254D6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59,07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16FEA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34E44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0,64%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27335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0,470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E87FF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75,35%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831DB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19067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97,73%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1B155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102,70%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80FB22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187,34%</w:t>
            </w:r>
          </w:p>
        </w:tc>
      </w:tr>
      <w:tr w:rsidR="00E64323" w:rsidRPr="0055131C" w14:paraId="2C105666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B46A29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Нижегородская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59623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141,43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1A929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230,79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7712F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238,88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201CB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225,83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FBA50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F5D42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2,43%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D7DBB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0,708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15D52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113,46%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9E02F0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E3BAF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94,54%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890A8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97,85%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C657A4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159,68%</w:t>
            </w:r>
          </w:p>
        </w:tc>
      </w:tr>
      <w:tr w:rsidR="00E64323" w:rsidRPr="0055131C" w14:paraId="1B14B792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CF5CC7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Оренбургская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26E9F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51,20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EAF1B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87,74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46CD1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90,85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36071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86,38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BB491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EFA64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0,93%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CA26F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0,443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44B3C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70,99%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B1DD64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87281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95,08%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1996E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98,45%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5BEFDA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168,71%</w:t>
            </w:r>
          </w:p>
        </w:tc>
      </w:tr>
      <w:tr w:rsidR="00E64323" w:rsidRPr="0055131C" w14:paraId="2F67157A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D32AB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Пензенская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1A7DA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30,04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5455D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52,28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6D62C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53,82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73787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52,63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E2013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548E0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0,57%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D9FC4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0,405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B0508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64,96%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0DA32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3A03A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97,78%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AA5B9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100,66%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788350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175,17%</w:t>
            </w:r>
          </w:p>
        </w:tc>
      </w:tr>
      <w:tr w:rsidR="00E64323" w:rsidRPr="0055131C" w14:paraId="4499167F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AFAB2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Самарская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46F6F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114,74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7CB00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171,68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7AD28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180,52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EAEC1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174,80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701BF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EE15B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1,88%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C3194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0,552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AD2A1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88,46%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3536F0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89429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96,83%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CC9DE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101,82%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2D29B3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152,34%</w:t>
            </w:r>
          </w:p>
        </w:tc>
      </w:tr>
      <w:tr w:rsidR="00E64323" w:rsidRPr="0055131C" w14:paraId="1D728D36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00E299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Саратовская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01E6F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66,09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06745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106,92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A9E29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110,05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6631B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106,56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8E0D2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9C4D1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1,15%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45573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0,442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2FFB9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70,90%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D31663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0EA19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96,83%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59FE9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99,67%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388AD7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161,24%</w:t>
            </w:r>
          </w:p>
        </w:tc>
      </w:tr>
      <w:tr w:rsidR="00E64323" w:rsidRPr="0055131C" w14:paraId="5B3B523F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A01D31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Ульяновская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8CD31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31,37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8A0D1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53,75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2503F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56,32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1722E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55,12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A2ECE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66625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0,59%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D7349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0,450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0A4DC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72,17%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5727A9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9939B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97,87%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48DC1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102,56%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530C67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175,72%</w:t>
            </w:r>
          </w:p>
        </w:tc>
      </w:tr>
      <w:tr w:rsidR="00E64323" w:rsidRPr="0055131C" w14:paraId="32E8C3F0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CF1481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 Уральский федеральный округ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5255A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462,87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ABE73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712,32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D302A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739,88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188A7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707,20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83F47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46EDF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7,62%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233FE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0,573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570C0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91,80%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747E12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154E1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95,58%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624C4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99,28%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815444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152,79%</w:t>
            </w:r>
          </w:p>
        </w:tc>
      </w:tr>
      <w:tr w:rsidR="00E64323" w:rsidRPr="0055131C" w14:paraId="52DFD549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B1A2DC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Курганская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C18F2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12,09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9D1AE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21,97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1E5DB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24,83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FF40F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22,89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6B9EF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BD564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0,25%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A3834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0,278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F068D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44,57%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F34B2A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97472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92,17%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9256A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104,15%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713EFB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189,37%</w:t>
            </w:r>
          </w:p>
        </w:tc>
      </w:tr>
      <w:tr w:rsidR="00E64323" w:rsidRPr="0055131C" w14:paraId="56A0F80D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0625F6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Свердловская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EB436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162,19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85BC2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251,82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8F258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260,70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9FFA2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250,14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4D382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6F5B8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2,70%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160D9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0,582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14871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93,21%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8F5567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CBEE0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95,95%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76DFA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99,33%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A6DF01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154,22%</w:t>
            </w:r>
          </w:p>
        </w:tc>
      </w:tr>
      <w:tr w:rsidR="00E64323" w:rsidRPr="0055131C" w14:paraId="2C4ED0D3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58E60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     Ханты-Мансийский автономный округ - Югра (Тюменская область)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7EB76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81,66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4E97E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112,00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26363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114,30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FA7F6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111,59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F728D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E70C2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1,20%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C9657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0,664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47774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106,37%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B6C26A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4D597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97,63%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6EE95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99,63%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3FAEC7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136,65%</w:t>
            </w:r>
          </w:p>
        </w:tc>
      </w:tr>
      <w:tr w:rsidR="00E64323" w:rsidRPr="0055131C" w14:paraId="7F780A9F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ADF396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     Ямало-Ненецкий автономный округ (Тюменская область)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669F8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33,81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02D65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47,63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E46D7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46,28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49379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44,14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E76EC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90D17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0,48%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C04C3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0,809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37FA1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129,61%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81718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EE5FC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95,37%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DE338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92,67%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56ADB9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130,55%</w:t>
            </w:r>
          </w:p>
        </w:tc>
      </w:tr>
      <w:tr w:rsidR="00E64323" w:rsidRPr="0055131C" w14:paraId="29ED4CEC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3C67E1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Челябинская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69EEC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116,10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FAA33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189,63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55053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201,47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B5252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188,86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6043A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0F633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2,04%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5ED64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0,547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4F47B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87,61%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7E52B4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37917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93,74%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D4666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99,59%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7699E5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162,67%</w:t>
            </w:r>
          </w:p>
        </w:tc>
      </w:tr>
      <w:tr w:rsidR="00E64323" w:rsidRPr="0055131C" w14:paraId="060CCC49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ACCC62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 xml:space="preserve">        Тюменская </w:t>
            </w:r>
            <w:proofErr w:type="spellStart"/>
            <w:r w:rsidRPr="0055131C">
              <w:rPr>
                <w:spacing w:val="2"/>
              </w:rPr>
              <w:t>обл.без</w:t>
            </w:r>
            <w:proofErr w:type="spellEnd"/>
            <w:r w:rsidRPr="0055131C">
              <w:rPr>
                <w:spacing w:val="2"/>
              </w:rPr>
              <w:t xml:space="preserve"> данных по Ханты-Мансийскому и Ямало-Ненецкому авт. </w:t>
            </w:r>
            <w:proofErr w:type="spellStart"/>
            <w:r w:rsidRPr="0055131C">
              <w:rPr>
                <w:spacing w:val="2"/>
              </w:rPr>
              <w:t>окр</w:t>
            </w:r>
            <w:proofErr w:type="spellEnd"/>
            <w:r w:rsidRPr="0055131C">
              <w:rPr>
                <w:spacing w:val="2"/>
              </w:rPr>
              <w:t>.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298C7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57,03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FF7CC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89,27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63221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92,30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1F4B2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89,60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931AF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7E630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0,97%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AAC41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0,582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315C1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93,22%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A64E2B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11BED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97,08%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D2CAE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100,37%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2BF758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157,12%</w:t>
            </w:r>
          </w:p>
        </w:tc>
      </w:tr>
      <w:tr w:rsidR="00E64323" w:rsidRPr="0055131C" w14:paraId="188C698C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05B2E3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 Сибирский федеральный округ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AC78E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467,32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A8488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809,57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F3EB3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847,10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946ED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806,51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6CBBF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73E3C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8,69%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F6E69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0,473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FA2F9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75,76%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01694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31DC4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95,21%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DC952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99,62%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553526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172,58%</w:t>
            </w:r>
          </w:p>
        </w:tc>
      </w:tr>
      <w:tr w:rsidR="00E64323" w:rsidRPr="0055131C" w14:paraId="35FD4FB5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B9E1B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Республика Алтай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15431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4,20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BB646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11,16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07B33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11,75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72F8C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8,69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BDF1A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ECA94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0,09%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27BEB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0,394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CB96B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63,12%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60F0F2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085C4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73,91%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C95DB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77,87%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C1C553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206,64%</w:t>
            </w:r>
          </w:p>
        </w:tc>
      </w:tr>
      <w:tr w:rsidR="00E64323" w:rsidRPr="0055131C" w14:paraId="6EDD1E81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E7A5D9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Республика Тыва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D2608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0,94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CE0E0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2,80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FE285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3,26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5DA79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3,07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F2D82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5AD53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0,03%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B172C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0,093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8DC65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14,94%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FFB7D9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3CE66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94,16%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60172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109,66%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465C25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326,87%</w:t>
            </w:r>
          </w:p>
        </w:tc>
      </w:tr>
      <w:tr w:rsidR="00E64323" w:rsidRPr="0055131C" w14:paraId="27323D90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E81CB9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Республика Хакасия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A2A15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11,69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15B43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24,00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B09C9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24,83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74469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24,36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C5D53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928E0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0,26%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60838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0,457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A2C72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73,21%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BF1FB3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2FEB8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98,08%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6B30D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101,50%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03CCA8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208,36%</w:t>
            </w:r>
          </w:p>
        </w:tc>
      </w:tr>
      <w:tr w:rsidR="00E64323" w:rsidRPr="0055131C" w14:paraId="4645ABBC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7090B5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Алтайский край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6C4FF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40,33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4472E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74,64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F8B60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82,01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6AECA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81,64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06780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383DF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0,88%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AE5C9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0,354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22CC5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56,71%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0539DC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897F1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99,54%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DE941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109,37%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BE4094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202,40%</w:t>
            </w:r>
          </w:p>
        </w:tc>
      </w:tr>
      <w:tr w:rsidR="00E64323" w:rsidRPr="0055131C" w14:paraId="7BE729EE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DA2030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Красноярский край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11C9E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98,51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7C3F9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167,16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9F9FE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174,14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C62EE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167,90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02CA9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228E7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1,81%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C0715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0,587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C968C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94,04%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C58777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EAACB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96,41%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F16D3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100,44%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7F84E7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170,43%</w:t>
            </w:r>
          </w:p>
        </w:tc>
      </w:tr>
      <w:tr w:rsidR="00E64323" w:rsidRPr="0055131C" w14:paraId="5B3051FA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409595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Иркутская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B7545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64,87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2C488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124,70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E74D9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130,46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987EE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122,44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4A71F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01D93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1,32%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F78C7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0,514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D5925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82,34%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5CFCC3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598BC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93,86%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54EB7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98,19%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3DA5D0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188,74%</w:t>
            </w:r>
          </w:p>
        </w:tc>
      </w:tr>
      <w:tr w:rsidR="00E64323" w:rsidRPr="0055131C" w14:paraId="5254A3F0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C5BBA2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Кемеровская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BC318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67,28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C6108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119,77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74826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124,60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BC6DC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111,78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CC77D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1F037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1,20%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D4F68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0,422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033E8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67,71%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82FA44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C7DD2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89,71%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7B912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93,33%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07BA42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166,13%</w:t>
            </w:r>
          </w:p>
        </w:tc>
      </w:tr>
      <w:tr w:rsidR="00E64323" w:rsidRPr="0055131C" w14:paraId="48EB6D6C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220422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Новосибирская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054CF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93,56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65830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150,03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61914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155,42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0ECE2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152,18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083A1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AA32F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1,64%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73069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0,545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D2058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87,35%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2C2C46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AB2D6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97,92%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FAB10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101,44%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B66FC5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162,66%</w:t>
            </w:r>
          </w:p>
        </w:tc>
      </w:tr>
      <w:tr w:rsidR="00E64323" w:rsidRPr="0055131C" w14:paraId="17EAEBC0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D19D95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Омская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970C5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54,73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C1035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84,52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AA71C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88,58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DCCB1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84,39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67463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FD42D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0,91%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F9CE9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0,441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76DE8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70,61%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42D381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B8D12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95,27%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3BD3F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99,84%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C3EFFD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154,18%</w:t>
            </w:r>
          </w:p>
        </w:tc>
      </w:tr>
      <w:tr w:rsidR="00E64323" w:rsidRPr="0055131C" w14:paraId="5722F3D1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62E13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Томская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66EB3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31,20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5AC74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50,79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9C5D1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52,06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AB205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50,08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04177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05587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0,54%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1EDEE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0,466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5B68A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74,68%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CA321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F1A13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96,21%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C349B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98,61%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8EF15C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160,52%</w:t>
            </w:r>
          </w:p>
        </w:tc>
      </w:tr>
      <w:tr w:rsidR="00E64323" w:rsidRPr="0055131C" w14:paraId="345591EB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F07D2D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 Дальневосточный федеральный округ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FF28E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254,92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D0DBA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471,00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87057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486,57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EA36E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479,79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48C8A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46B5B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5,17%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B5071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0,589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DCE0D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94,38%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AA140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D064A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98,61%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B164E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101,87%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B77F74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188,21%</w:t>
            </w:r>
          </w:p>
        </w:tc>
      </w:tr>
      <w:tr w:rsidR="00E64323" w:rsidRPr="0055131C" w14:paraId="5D365C9C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CBB046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Республика Бурятия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36475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16,37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5BD39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37,33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D1DCF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35,19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15D82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35,87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12186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3EDEC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0,39%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F5E52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0,364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64764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58,31%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1AB10D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07141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101,93%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9AA46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96,09%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BA2BCE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219,09%</w:t>
            </w:r>
          </w:p>
        </w:tc>
      </w:tr>
      <w:tr w:rsidR="00E64323" w:rsidRPr="0055131C" w14:paraId="24861251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8BB367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Республика Саха (Якутия)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6E2B0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15,97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7525E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24,93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3CB70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28,95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46A81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26,97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AC443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C0D59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0,29%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CF71E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0,276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526A0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44,24%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BACC6A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40BCA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93,15%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910FD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108,16%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51A143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168,85%</w:t>
            </w:r>
          </w:p>
        </w:tc>
      </w:tr>
      <w:tr w:rsidR="00E64323" w:rsidRPr="0055131C" w14:paraId="58A6E0B9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7977D4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Забайкальский край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F6E80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13,39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2FBFC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35,46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DD762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40,59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0ACB3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39,45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22483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39DE1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0,43%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091BD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0,373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7D4BD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59,83%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D336F2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EFB27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97,19%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9E3CD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111,25%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F9029F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294,55%</w:t>
            </w:r>
          </w:p>
        </w:tc>
      </w:tr>
      <w:tr w:rsidR="00E64323" w:rsidRPr="0055131C" w14:paraId="7E35D668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07FAB1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Камчатский край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2917D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12,89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846E2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23,99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824F98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25,00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343F0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24,63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61D97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E0646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0,27%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778EE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0,789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B2914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126,38%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7B5A2E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3F824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98,54%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76E44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102,67%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C1F0CA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191,07%</w:t>
            </w:r>
          </w:p>
        </w:tc>
      </w:tr>
      <w:tr w:rsidR="00E64323" w:rsidRPr="0055131C" w14:paraId="53B71DF6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6F5AE0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Приморский край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FE306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78,01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93779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135,08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60DBF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139,03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E2637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137,37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0EF84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57245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1,48%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19FD1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0,728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0E386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116,67%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96052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51A00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98,81%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75497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101,70%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18F5B8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176,10%</w:t>
            </w:r>
          </w:p>
        </w:tc>
      </w:tr>
      <w:tr w:rsidR="00E64323" w:rsidRPr="0055131C" w14:paraId="30262685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0550FE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Хабаровский край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00E5F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61,65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82BEF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108,25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E6122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108,39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525F7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107,32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26470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7ED03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1,16%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06F2E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0,820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A1336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131,45%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3CD133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327DD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99,01%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13C6E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99,14%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DC16AA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174,08%</w:t>
            </w:r>
          </w:p>
        </w:tc>
      </w:tr>
      <w:tr w:rsidR="00E64323" w:rsidRPr="0055131C" w14:paraId="1ABADE14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A094A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Амурская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73D0C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23,57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1DB47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48,01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A1265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49,52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4829F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49,25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7F1DF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AE0EE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0,53%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7FBE1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0,627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AD4FE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100,43%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DF2403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7571D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99,46%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9DFEE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102,59%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948D90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208,96%</w:t>
            </w:r>
          </w:p>
        </w:tc>
      </w:tr>
      <w:tr w:rsidR="00E64323" w:rsidRPr="0055131C" w14:paraId="7DE60C07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E65466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Магаданская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408A3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7,79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02826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10,42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513B8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10,41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66686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10,69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C07C5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6E89D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0,12%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AAE97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0,766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CAD3A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122,76%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2625E0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87E06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102,71%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B8F46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102,64%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C8538E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137,35%</w:t>
            </w:r>
          </w:p>
        </w:tc>
      </w:tr>
      <w:tr w:rsidR="00E64323" w:rsidRPr="0055131C" w14:paraId="6AA81672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685543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Сахалинская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9BDAC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19,40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24223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35,30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41546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36,09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4EA9C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35,06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D465B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4F650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0,38%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E3192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0,720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47D62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115,37%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F0C90C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5DDAD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97,13%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A1C30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99,30%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5C3913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180,67%</w:t>
            </w:r>
          </w:p>
        </w:tc>
      </w:tr>
      <w:tr w:rsidR="00E64323" w:rsidRPr="0055131C" w14:paraId="51F3AEA7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71F74B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Еврейская автономная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28D6F5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4,04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CB3F4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8,92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46A10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9,56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9CE33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9,21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C55BA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59984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0,10%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34366F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0,585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191B3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93,80%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35CD20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0AE45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96,37%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E5F14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103,33%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3655827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228,16%</w:t>
            </w:r>
          </w:p>
        </w:tc>
      </w:tr>
      <w:tr w:rsidR="00E64323" w:rsidRPr="0055131C" w14:paraId="0E3BE6A5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801862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     Чукотский автономный округ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3427A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1,85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E28A3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3,33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DD113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3,86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EA050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3,98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D0CC0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2F9ECD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0,04%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EC072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0,797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DB0D21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127,70%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937A0A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BD9D50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103,08%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48CB12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119,47%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DA3568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215,32%</w:t>
            </w:r>
          </w:p>
        </w:tc>
      </w:tr>
      <w:tr w:rsidR="00E64323" w:rsidRPr="0055131C" w14:paraId="6FCC2A05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0BFAB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 Донецкая Народная Республика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9F2AB6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3639D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56EADE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7D0BBC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79,57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37F0E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21C44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0,86%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74BDE0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A5168A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5E6FA5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EDD9AB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C44EF7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816050A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</w:tr>
      <w:tr w:rsidR="00E64323" w:rsidRPr="0055131C" w14:paraId="47CC0E34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74F669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 Луганская Народная Республика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1DBF8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49B6C0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F49E45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689196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37,51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A5FD2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ECF2CB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0,40%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2B2FBC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D31EE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557B6E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6CF9F0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BD30E5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D09B0B0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</w:tr>
      <w:tr w:rsidR="00E64323" w:rsidRPr="0055131C" w14:paraId="6C7E2F9A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49B88E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 Запорожская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3A0D5A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1F39F2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FEC352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97E26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20,84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D64DEE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78979A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0,22%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5CB740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EEF6F5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84CD47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C3E013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783D74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7DA4B0E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</w:tr>
      <w:tr w:rsidR="00E64323" w:rsidRPr="0055131C" w14:paraId="28A0B440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F506C7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   Херсонская область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11E66C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C186D0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5DC1A4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DA6F84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6,13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F50AF9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B2BB23" w14:textId="77777777" w:rsidR="0055131C" w:rsidRPr="0055131C" w:rsidRDefault="0055131C">
            <w:pPr>
              <w:pStyle w:val="a3"/>
              <w:jc w:val="right"/>
              <w:rPr>
                <w:spacing w:val="2"/>
              </w:rPr>
            </w:pPr>
            <w:r w:rsidRPr="0055131C">
              <w:rPr>
                <w:spacing w:val="2"/>
              </w:rPr>
              <w:t>0,07%</w:t>
            </w: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C20EE6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C25795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A6DAA8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1F053F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190DC9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B32D84C" w14:textId="77777777" w:rsidR="0055131C" w:rsidRPr="0055131C" w:rsidRDefault="0055131C">
            <w:pPr>
              <w:pStyle w:val="a3"/>
              <w:rPr>
                <w:spacing w:val="2"/>
              </w:rPr>
            </w:pPr>
            <w:r w:rsidRPr="0055131C">
              <w:rPr>
                <w:spacing w:val="2"/>
              </w:rPr>
              <w:t> </w:t>
            </w:r>
          </w:p>
        </w:tc>
      </w:tr>
      <w:tr w:rsidR="00E64323" w:rsidRPr="0055131C" w14:paraId="7EE6D377" w14:textId="77777777" w:rsidTr="00E64323">
        <w:trPr>
          <w:tblCellSpacing w:w="0" w:type="dxa"/>
        </w:trPr>
        <w:tc>
          <w:tcPr>
            <w:tcW w:w="2140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82FD085" w14:textId="77777777" w:rsidR="0055131C" w:rsidRPr="0055131C" w:rsidRDefault="0055131C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D5F4CEB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C169B99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A5C40AE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02A360C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E680DDF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8E927F7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3AEEBA6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8930CA2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C5867B5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68F882F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B684F9D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BC2FA06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61FE96AA" w14:textId="77777777" w:rsidR="0055131C" w:rsidRPr="0055131C" w:rsidRDefault="00551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84B8905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</w:t>
      </w:r>
    </w:p>
    <w:p w14:paraId="6400909A" w14:textId="2BE1438E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   На месте нового состава депутатов Госдумы я бы начал с возрождения политики тотального возвращения </w:t>
      </w:r>
      <w:proofErr w:type="spellStart"/>
      <w:r w:rsidRPr="0055131C">
        <w:rPr>
          <w:color w:val="212529"/>
          <w:spacing w:val="2"/>
        </w:rPr>
        <w:t>алкомаркетов</w:t>
      </w:r>
      <w:proofErr w:type="spellEnd"/>
      <w:r w:rsidRPr="0055131C">
        <w:rPr>
          <w:color w:val="212529"/>
          <w:spacing w:val="2"/>
        </w:rPr>
        <w:t xml:space="preserve"> и запрета продаж </w:t>
      </w:r>
      <w:proofErr w:type="spellStart"/>
      <w:r w:rsidRPr="0055131C">
        <w:rPr>
          <w:color w:val="212529"/>
          <w:spacing w:val="2"/>
        </w:rPr>
        <w:t>алкголя</w:t>
      </w:r>
      <w:proofErr w:type="spellEnd"/>
      <w:r w:rsidRPr="0055131C">
        <w:rPr>
          <w:color w:val="212529"/>
          <w:spacing w:val="2"/>
        </w:rPr>
        <w:t xml:space="preserve"> в обычных продуктовых магазинах))) Пора разворачиваться взад))</w:t>
      </w:r>
      <w:proofErr w:type="gramStart"/>
      <w:r w:rsidRPr="0055131C">
        <w:rPr>
          <w:color w:val="212529"/>
          <w:spacing w:val="2"/>
        </w:rPr>
        <w:t>))</w:t>
      </w:r>
      <w:r w:rsidRPr="0055131C">
        <w:rPr>
          <w:color w:val="212529"/>
          <w:spacing w:val="2"/>
        </w:rPr>
        <w:br/>
        <w:t>«</w:t>
      </w:r>
      <w:proofErr w:type="gramEnd"/>
      <w:r w:rsidRPr="0055131C">
        <w:rPr>
          <w:color w:val="212529"/>
          <w:spacing w:val="2"/>
        </w:rPr>
        <w:t>Глава «Трезвого Ярославля» Алексей Горохов предложил вынести продажу алкоголя и табака из продуктовых магазинов в специализированные торговые точки. Также он считает необходимым увеличить минимальное расстояние от таких магазинов до школ с 50 до 200 метров...».</w:t>
      </w:r>
    </w:p>
    <w:p w14:paraId="04B84D99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Идея </w:t>
      </w:r>
      <w:proofErr w:type="spellStart"/>
      <w:r w:rsidRPr="0055131C">
        <w:rPr>
          <w:color w:val="212529"/>
          <w:spacing w:val="2"/>
        </w:rPr>
        <w:t>спецмагазинов</w:t>
      </w:r>
      <w:proofErr w:type="spellEnd"/>
      <w:r w:rsidRPr="0055131C">
        <w:rPr>
          <w:color w:val="212529"/>
          <w:spacing w:val="2"/>
        </w:rPr>
        <w:t xml:space="preserve"> и </w:t>
      </w:r>
      <w:proofErr w:type="spellStart"/>
      <w:r w:rsidRPr="0055131C">
        <w:rPr>
          <w:color w:val="212529"/>
          <w:spacing w:val="2"/>
        </w:rPr>
        <w:t>алкомаркетов</w:t>
      </w:r>
      <w:proofErr w:type="spellEnd"/>
      <w:r w:rsidRPr="0055131C">
        <w:rPr>
          <w:color w:val="212529"/>
          <w:spacing w:val="2"/>
        </w:rPr>
        <w:t xml:space="preserve"> все равно победит в России через 5 – 10 лет)))) Может быть, даже в новом составе Госдумы после выборов...)))</w:t>
      </w:r>
    </w:p>
    <w:p w14:paraId="3D36C94B" w14:textId="77A82D86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 На отдыхе в отпуске в системе </w:t>
      </w:r>
      <w:proofErr w:type="spellStart"/>
      <w:r w:rsidRPr="0055131C">
        <w:rPr>
          <w:color w:val="212529"/>
          <w:spacing w:val="2"/>
        </w:rPr>
        <w:t>оллинклюзив</w:t>
      </w:r>
      <w:proofErr w:type="spellEnd"/>
      <w:r w:rsidRPr="0055131C">
        <w:rPr>
          <w:color w:val="212529"/>
          <w:spacing w:val="2"/>
        </w:rPr>
        <w:t xml:space="preserve"> взрослый российский турист в России и за рубежом выпивает не менее 1,5 л алкоголя в сутки))) И за рубежом явно больше, чем в России)))</w:t>
      </w:r>
    </w:p>
    <w:p w14:paraId="79D50B39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«Эксперты подсчитали, сколько жители Тюмени тратят на алкоголь по выходным. При отдыхе на оба выходных траты удваиваются до полумиллиона рублей. Жители Тюмени тратят на пятничный отдых до полумиллиона в год. Пятничные посиделки с алкоголем, которые многие считают обычным способом расслабиться, на деле превращаются в серьёзную финансовую статью расходов: за год набегает до полумиллиона рублей. Об этом сообщают «Аргументы и факты».</w:t>
      </w:r>
    </w:p>
    <w:p w14:paraId="7D1C86C2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 Кажется, что пятничный вечер — просто способ выдохнуть после напряженной недели. Но если разложить траты по полочкам, картина выходит совсем не безобидной. Один такой «умеренный» отдых тянет на 4500–5000 рублей. И это не только стоимость напитков (которые сами по себе съедают 1000–2000 рублей), но и сопутствующие расходы: аппетитные закуски, поездка на такси и те самые импульсивные покупки, которые так легко сделать, когда контроль чуть ослаблен.</w:t>
      </w:r>
    </w:p>
    <w:p w14:paraId="4A6AC6D3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Если превращать это в еженедельную традицию, к концу года набегает внушительная сумма — 200–250 тысяч рублей. А когда «отдых» захватывает и субботу, и воскресенье, траты вырастают вдвое — до полумиллиона. И эта цифра звучит особенно отрезвляюще, если подумать, на что ее можно было бы </w:t>
      </w:r>
      <w:proofErr w:type="gramStart"/>
      <w:r w:rsidRPr="0055131C">
        <w:rPr>
          <w:color w:val="212529"/>
          <w:spacing w:val="2"/>
        </w:rPr>
        <w:t>потратить....</w:t>
      </w:r>
      <w:proofErr w:type="gramEnd"/>
      <w:r w:rsidRPr="0055131C">
        <w:rPr>
          <w:color w:val="212529"/>
          <w:spacing w:val="2"/>
        </w:rPr>
        <w:t>».</w:t>
      </w:r>
    </w:p>
    <w:p w14:paraId="7D5A5A59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   Так вроде бы в 2026 году в России полностью изменилась культура потребления через данные </w:t>
      </w:r>
      <w:proofErr w:type="spellStart"/>
      <w:r w:rsidRPr="0055131C">
        <w:rPr>
          <w:color w:val="212529"/>
          <w:spacing w:val="2"/>
        </w:rPr>
        <w:t>Минзрава</w:t>
      </w:r>
      <w:proofErr w:type="spellEnd"/>
      <w:r w:rsidRPr="0055131C">
        <w:rPr>
          <w:color w:val="212529"/>
          <w:spacing w:val="2"/>
        </w:rPr>
        <w:t>)))</w:t>
      </w:r>
    </w:p>
    <w:p w14:paraId="0E491666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Траты в Тюмени - это еще до изменения культуры потребления или уже после изменения?)))))</w:t>
      </w:r>
    </w:p>
    <w:p w14:paraId="035663CB" w14:textId="105E017E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  «Российские туристы стали чаще отправляться в короткие поездки в кругу семьи. Российские туристы стали чаще отправляться в короткие поездки в кругу семьи в первые два месяца лета, сообщили в аппарате вице-премьера РФ Дмитрия Чернышенко....</w:t>
      </w:r>
    </w:p>
    <w:p w14:paraId="243F08D0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«За первые два месяца лета фиксируется устойчивая смена моделей поведения путешественников. Россияне стали все чаще выбирают короткие поездки в кругу большой семьи и отдых в своем или соседнем регионе», — сказали в аппарате со ссылкой на данные Ассоциации туристических </w:t>
      </w:r>
      <w:proofErr w:type="spellStart"/>
      <w:r w:rsidRPr="0055131C">
        <w:rPr>
          <w:color w:val="212529"/>
          <w:spacing w:val="2"/>
        </w:rPr>
        <w:t>агрегаторов</w:t>
      </w:r>
      <w:proofErr w:type="spellEnd"/>
      <w:r w:rsidRPr="0055131C">
        <w:rPr>
          <w:color w:val="212529"/>
          <w:spacing w:val="2"/>
        </w:rPr>
        <w:t xml:space="preserve"> (АТАГ</w:t>
      </w:r>
      <w:proofErr w:type="gramStart"/>
      <w:r w:rsidRPr="0055131C">
        <w:rPr>
          <w:color w:val="212529"/>
          <w:spacing w:val="2"/>
        </w:rPr>
        <w:t>)....</w:t>
      </w:r>
      <w:proofErr w:type="gramEnd"/>
      <w:r w:rsidRPr="0055131C">
        <w:rPr>
          <w:color w:val="212529"/>
          <w:spacing w:val="2"/>
        </w:rPr>
        <w:t>»</w:t>
      </w:r>
    </w:p>
    <w:p w14:paraId="2141D188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 С семьей много не выпьешь))) Будут мешать отдыхать))</w:t>
      </w:r>
    </w:p>
    <w:p w14:paraId="03641E6C" w14:textId="016C00CA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   «...Осенью 2026 года россияне стали активнее выезжать на короткий отдых для осеннего отдыха на выходных Москву, Санкт-Петербург, Казань, Краснодар», — выяснили в сервисе, проанализировав отельные бронирования по стране с пятницы по воскресенье. Помимо этого, топ-10 популярных направлений для отдыха в выходные пополнили Адлер, Ростов-на-Дону, Нижний Новгород, Екатеринбург, Калининград и </w:t>
      </w:r>
      <w:proofErr w:type="spellStart"/>
      <w:r w:rsidRPr="0055131C">
        <w:rPr>
          <w:color w:val="212529"/>
          <w:spacing w:val="2"/>
        </w:rPr>
        <w:t>Эсто</w:t>
      </w:r>
      <w:proofErr w:type="spellEnd"/>
      <w:r w:rsidRPr="0055131C">
        <w:rPr>
          <w:color w:val="212529"/>
          <w:spacing w:val="2"/>
        </w:rPr>
        <w:t xml:space="preserve">-Садок. «Средняя стоимость суточного размещения в этот период практически не изменилась и составляет 8,9 тысячи рублей за номер», — добавили </w:t>
      </w:r>
      <w:proofErr w:type="gramStart"/>
      <w:r w:rsidRPr="0055131C">
        <w:rPr>
          <w:color w:val="212529"/>
          <w:spacing w:val="2"/>
        </w:rPr>
        <w:t>там....</w:t>
      </w:r>
      <w:proofErr w:type="gramEnd"/>
      <w:r w:rsidRPr="0055131C">
        <w:rPr>
          <w:color w:val="212529"/>
          <w:spacing w:val="2"/>
        </w:rPr>
        <w:t>».</w:t>
      </w:r>
    </w:p>
    <w:p w14:paraId="0FCEFE0D" w14:textId="58696C5B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Для алкогольного бизнеса это даже хорошо))) Алкоголь придаст отпуску в домашних условиях недостающую   фантазию)))</w:t>
      </w:r>
    </w:p>
    <w:p w14:paraId="12F4FFD5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   «Отпуск в домашних условиях. Количество чеков в российских турагентствах за летние месяцы сократилось на -12% в годовом выражении. Это связано с общим охлаждением рынка после ближневосточного кризиса, перебоев в авиасообщении и поставках топлива внутри РФ. Показатели компаний могут начать восстанавливаться за счет постепенного оживления рынка выездного </w:t>
      </w:r>
      <w:proofErr w:type="gramStart"/>
      <w:r w:rsidRPr="0055131C">
        <w:rPr>
          <w:color w:val="212529"/>
          <w:spacing w:val="2"/>
        </w:rPr>
        <w:t>туризма....</w:t>
      </w:r>
      <w:proofErr w:type="gramEnd"/>
      <w:r w:rsidRPr="0055131C">
        <w:rPr>
          <w:color w:val="212529"/>
          <w:spacing w:val="2"/>
        </w:rPr>
        <w:t>».</w:t>
      </w:r>
    </w:p>
    <w:p w14:paraId="55CE1403" w14:textId="19DF2B6E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  «</w:t>
      </w:r>
      <w:proofErr w:type="spellStart"/>
      <w:r w:rsidRPr="0055131C">
        <w:rPr>
          <w:color w:val="212529"/>
          <w:spacing w:val="2"/>
        </w:rPr>
        <w:t>Екатеринбуржцы</w:t>
      </w:r>
      <w:proofErr w:type="spellEnd"/>
      <w:r w:rsidRPr="0055131C">
        <w:rPr>
          <w:color w:val="212529"/>
          <w:spacing w:val="2"/>
        </w:rPr>
        <w:t xml:space="preserve"> тратят на алкоголь больше 70 тысяч рублей за год (???)))) В Екатеринбурге провели эксперимент, чтобы выяснить, сколько жители города в среднем тратят на алкоголь. Акцию «Урал — выбор в пользу жизни» приурочили </w:t>
      </w:r>
      <w:hyperlink r:id="rId6" w:history="1">
        <w:r w:rsidRPr="0055131C">
          <w:rPr>
            <w:rStyle w:val="a4"/>
            <w:color w:val="284CA6"/>
            <w:spacing w:val="2"/>
          </w:rPr>
          <w:t>ко Дню трезвости, который в этом году отмечается 12 сентября.</w:t>
        </w:r>
      </w:hyperlink>
      <w:r w:rsidRPr="0055131C">
        <w:rPr>
          <w:color w:val="212529"/>
          <w:spacing w:val="2"/>
        </w:rPr>
        <w:t xml:space="preserve"> По итогам опроса выяснилось, что в среднем </w:t>
      </w:r>
      <w:proofErr w:type="spellStart"/>
      <w:r w:rsidRPr="0055131C">
        <w:rPr>
          <w:color w:val="212529"/>
          <w:spacing w:val="2"/>
        </w:rPr>
        <w:t>екатеринбуржцы</w:t>
      </w:r>
      <w:proofErr w:type="spellEnd"/>
      <w:r w:rsidRPr="0055131C">
        <w:rPr>
          <w:color w:val="212529"/>
          <w:spacing w:val="2"/>
        </w:rPr>
        <w:t xml:space="preserve"> расходуют на алкоголь 70,7 тысячи рублей в год. При этом мужчины готовы тратить на спиртное значительно больше женщин: около 97 тысяч рублей против 45 тысяч соответственно.... За год средние расходы на алкоголь выросли примерно на три тысячи рублей. В прошлом году участники аналогичного эксперимента называли сумму в 67 тысяч рублей</w:t>
      </w:r>
      <w:proofErr w:type="gramStart"/>
      <w:r w:rsidRPr="0055131C">
        <w:rPr>
          <w:color w:val="212529"/>
          <w:spacing w:val="2"/>
        </w:rPr>
        <w:t>... »</w:t>
      </w:r>
      <w:proofErr w:type="gramEnd"/>
      <w:r w:rsidRPr="0055131C">
        <w:rPr>
          <w:color w:val="212529"/>
          <w:spacing w:val="2"/>
        </w:rPr>
        <w:t>. ))))))</w:t>
      </w:r>
    </w:p>
    <w:p w14:paraId="5DE28DC8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Врут, как всегда, при любом опросе на любую тему))) На самом деле средний взрослый потребитель в регионе тратит не более 50 тыс. руб. в год)))</w:t>
      </w:r>
    </w:p>
    <w:p w14:paraId="3E78D7BC" w14:textId="0B8DA42C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  «Стало известно, как люди относятся к полностью непьющим партнерам. PR-директор Красильникова: около 10% россиян не хотят встречаться с непьющими.</w:t>
      </w:r>
    </w:p>
    <w:p w14:paraId="3CF90D82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Большинство россиян спокойно относятся к отказу потенциального партнера от алкоголя, а против отношений с непьющим человеком выступает примерно каждый десятый. Об этом сообщает «</w:t>
      </w:r>
      <w:proofErr w:type="spellStart"/>
      <w:r w:rsidRPr="0055131C">
        <w:rPr>
          <w:color w:val="212529"/>
          <w:spacing w:val="2"/>
        </w:rPr>
        <w:fldChar w:fldCharType="begin"/>
      </w:r>
      <w:r w:rsidRPr="0055131C">
        <w:rPr>
          <w:color w:val="212529"/>
          <w:spacing w:val="2"/>
        </w:rPr>
        <w:instrText xml:space="preserve"> HYPERLINK "https://www.gazeta.ru/family/news/2026/09/11/29299597.shtml" </w:instrText>
      </w:r>
      <w:r w:rsidRPr="0055131C">
        <w:rPr>
          <w:color w:val="212529"/>
          <w:spacing w:val="2"/>
        </w:rPr>
        <w:fldChar w:fldCharType="separate"/>
      </w:r>
      <w:r w:rsidRPr="0055131C">
        <w:rPr>
          <w:rStyle w:val="a4"/>
          <w:color w:val="284CA6"/>
          <w:spacing w:val="2"/>
        </w:rPr>
        <w:t>Газета.Ru</w:t>
      </w:r>
      <w:proofErr w:type="spellEnd"/>
      <w:r w:rsidRPr="0055131C">
        <w:rPr>
          <w:rStyle w:val="a4"/>
          <w:color w:val="284CA6"/>
          <w:spacing w:val="2"/>
        </w:rPr>
        <w:t>»</w:t>
      </w:r>
      <w:r w:rsidRPr="0055131C">
        <w:rPr>
          <w:color w:val="212529"/>
          <w:spacing w:val="2"/>
        </w:rPr>
        <w:fldChar w:fldCharType="end"/>
      </w:r>
      <w:r w:rsidRPr="0055131C">
        <w:rPr>
          <w:color w:val="212529"/>
          <w:spacing w:val="2"/>
        </w:rPr>
        <w:t> со ссылкой на исследование сервиса знакомств.</w:t>
      </w:r>
    </w:p>
    <w:p w14:paraId="39880646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Среди мужчин 40% считают трезвость женщины ее личным выбором, а еще 36% воспринимают это как большой плюс. При этом 11% хотели бы иметь возможность иногда выпивать вместе с партнершей.</w:t>
      </w:r>
    </w:p>
    <w:p w14:paraId="3265814C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Среди женщин 35% положительно относятся к непьющему мужчине, еще 32% воспринимают его отношение к алкоголю спокойно. Против такого партнера высказались 8%. Выяснить причины полного отказа от спиртного хотели бы 9% женщин и 6% </w:t>
      </w:r>
      <w:proofErr w:type="gramStart"/>
      <w:r w:rsidRPr="0055131C">
        <w:rPr>
          <w:color w:val="212529"/>
          <w:spacing w:val="2"/>
        </w:rPr>
        <w:t>мужчин....</w:t>
      </w:r>
      <w:proofErr w:type="gramEnd"/>
      <w:r w:rsidRPr="0055131C">
        <w:rPr>
          <w:color w:val="212529"/>
          <w:spacing w:val="2"/>
        </w:rPr>
        <w:t>».</w:t>
      </w:r>
    </w:p>
    <w:p w14:paraId="4DD534D8" w14:textId="53DFF2F1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Для нормального человека партнер- абсолютный трезвенник такая же жизненная проблема, как и партнер – алкоголик))) Но употребляющий должен выражать сочувствие трезвеннику)))</w:t>
      </w:r>
    </w:p>
    <w:p w14:paraId="2FF127D8" w14:textId="6FE43D9F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  Возвращаясь к информации о рухнувших в России на четверть оптовых продажах алкоголя... Эксперты правильно не стали спорить с чиновниками и т.д. о том, что, конечно, про спад производства, продаж и потребления алкогольной продукции в свете ее снижения к сентябрю 2026 до уровня ниже деградации – до 7,52 л в год на душу)))</w:t>
      </w:r>
    </w:p>
    <w:p w14:paraId="519253CC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Но кое-кто из экспертов вспомнил, что федеральные сети еще лет 7 назад перешли на прямой импорт алкогольной продукции, что сократило внутренние перемещения продукции по документам в России...</w:t>
      </w:r>
    </w:p>
    <w:p w14:paraId="75A5A5A4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Сегодня, когда </w:t>
      </w:r>
      <w:proofErr w:type="spellStart"/>
      <w:r w:rsidRPr="0055131C">
        <w:rPr>
          <w:color w:val="212529"/>
          <w:spacing w:val="2"/>
        </w:rPr>
        <w:t>алкоимпорт</w:t>
      </w:r>
      <w:proofErr w:type="spellEnd"/>
      <w:r w:rsidRPr="0055131C">
        <w:rPr>
          <w:color w:val="212529"/>
          <w:spacing w:val="2"/>
        </w:rPr>
        <w:t xml:space="preserve"> вновь растет (и из Европы аналогично), это напоминание бьет по имиджу наших кормильцев и поильцев – федеральных сетей))) Ведь это они сегодня для среднего класса нашей страны восстанавливают рынок европейского вина в России, завозят массово продукцию, которая конкурирует с российским вином, игристым и даже крепким продуктом... Это они вместо подорожавшего европейского вина начали завод недорогих вин Нового Света, мешая российскому вину подняться еще выше в объеме... С 2021 по 2024 российское вино в продажах поднялось с 27,5 до 31 млн дал. А в 2025 прибавило только (+1,25 млн дал) после подорожания импортного вина (и нашего аналогично). И с 2024 года федеральные сети потащили недорогой винный импорт Нового Света... В итоге было спровоцировано мощное перепроизводство российского вина в 2025 году (произвели 37 млн дал, а продажи 32,4 млн дал).</w:t>
      </w:r>
    </w:p>
    <w:p w14:paraId="6ED075B8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Но сети опять «загладят» свою вину проведением очередной акции Дни российского вина до конца 2026 года, в ходе которой импортное вино все равно будет продаваться активнее)))</w:t>
      </w:r>
    </w:p>
    <w:p w14:paraId="561D38FB" w14:textId="798B0444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 «...По данным </w:t>
      </w:r>
      <w:proofErr w:type="spellStart"/>
      <w:r w:rsidRPr="0055131C">
        <w:rPr>
          <w:color w:val="212529"/>
          <w:spacing w:val="2"/>
        </w:rPr>
        <w:t>WineRetail</w:t>
      </w:r>
      <w:proofErr w:type="spellEnd"/>
      <w:r w:rsidRPr="0055131C">
        <w:rPr>
          <w:color w:val="212529"/>
          <w:spacing w:val="2"/>
        </w:rPr>
        <w:t xml:space="preserve">, еще в 2022 году X5 стал крупнейшим поставщиком вина в </w:t>
      </w:r>
      <w:proofErr w:type="gramStart"/>
      <w:r w:rsidRPr="0055131C">
        <w:rPr>
          <w:color w:val="212529"/>
          <w:spacing w:val="2"/>
        </w:rPr>
        <w:t>Россию....</w:t>
      </w:r>
      <w:proofErr w:type="gramEnd"/>
      <w:r w:rsidRPr="0055131C">
        <w:rPr>
          <w:color w:val="212529"/>
          <w:spacing w:val="2"/>
        </w:rPr>
        <w:t>».</w:t>
      </w:r>
      <w:r w:rsidRPr="0055131C">
        <w:rPr>
          <w:color w:val="212529"/>
          <w:spacing w:val="2"/>
        </w:rPr>
        <w:br/>
      </w:r>
      <w:r w:rsidRPr="0055131C">
        <w:rPr>
          <w:color w:val="212529"/>
          <w:spacing w:val="2"/>
        </w:rPr>
        <w:br/>
        <w:t>Наш потребитель – «Эксперт: рост зарплат россиян вдвое превысил инфляцию в июне</w:t>
      </w:r>
    </w:p>
    <w:p w14:paraId="3A1FDDDC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Кандидат экономических наук, доцент Финансового университета при правительстве РФ Игорь </w:t>
      </w:r>
      <w:proofErr w:type="spellStart"/>
      <w:r w:rsidRPr="0055131C">
        <w:rPr>
          <w:color w:val="212529"/>
          <w:spacing w:val="2"/>
        </w:rPr>
        <w:t>Балынин</w:t>
      </w:r>
      <w:proofErr w:type="spellEnd"/>
      <w:r w:rsidRPr="0055131C">
        <w:rPr>
          <w:color w:val="212529"/>
          <w:spacing w:val="2"/>
        </w:rPr>
        <w:t xml:space="preserve"> сообщил «</w:t>
      </w:r>
      <w:proofErr w:type="spellStart"/>
      <w:r w:rsidRPr="0055131C">
        <w:rPr>
          <w:color w:val="212529"/>
          <w:spacing w:val="2"/>
        </w:rPr>
        <w:t>Газете.Ru</w:t>
      </w:r>
      <w:proofErr w:type="spellEnd"/>
      <w:r w:rsidRPr="0055131C">
        <w:rPr>
          <w:color w:val="212529"/>
          <w:spacing w:val="2"/>
        </w:rPr>
        <w:t>»: рост зарплат в России вдвое обгоняет инфляцию.</w:t>
      </w:r>
    </w:p>
    <w:p w14:paraId="738F113E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«В июне 2026 года средняя зарплата россиян увеличилась на 11,6 тыс. рублей, или 11,2%, по сравнению с июнем 2025-го, до 114 743 рублей.</w:t>
      </w:r>
    </w:p>
    <w:p w14:paraId="52956CEF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Темпы прироста высокие, по-прежнему, значительно превосходят уровень </w:t>
      </w:r>
      <w:hyperlink r:id="rId7" w:tgtFrame="_blank" w:history="1">
        <w:r w:rsidRPr="0055131C">
          <w:rPr>
            <w:rStyle w:val="a4"/>
            <w:color w:val="284CA6"/>
            <w:spacing w:val="2"/>
          </w:rPr>
          <w:t>инфляции</w:t>
        </w:r>
      </w:hyperlink>
      <w:r w:rsidRPr="0055131C">
        <w:rPr>
          <w:color w:val="212529"/>
          <w:spacing w:val="2"/>
        </w:rPr>
        <w:t xml:space="preserve">, примерно в два </w:t>
      </w:r>
      <w:proofErr w:type="gramStart"/>
      <w:r w:rsidRPr="0055131C">
        <w:rPr>
          <w:color w:val="212529"/>
          <w:spacing w:val="2"/>
        </w:rPr>
        <w:t>раза....</w:t>
      </w:r>
      <w:proofErr w:type="gramEnd"/>
      <w:r w:rsidRPr="0055131C">
        <w:rPr>
          <w:color w:val="212529"/>
          <w:spacing w:val="2"/>
        </w:rPr>
        <w:t>».</w:t>
      </w:r>
    </w:p>
    <w:p w14:paraId="74C12F86" w14:textId="652F9CBC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Потребитель России не снижает свое потребление алкоголя в целом из-за роста цен. Цены лишь меняют алкогольные напитки и торговые марки)))</w:t>
      </w:r>
    </w:p>
    <w:p w14:paraId="7D3278E9" w14:textId="1B860581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   Лоббистская тема безалкогольного алкоголя, которая сегодня должна успокоить общество, в будущем сулит огромные выгоды нашему бизнесу))) Не растущими объемами </w:t>
      </w:r>
      <w:proofErr w:type="spellStart"/>
      <w:r w:rsidRPr="0055131C">
        <w:rPr>
          <w:color w:val="212529"/>
          <w:spacing w:val="2"/>
        </w:rPr>
        <w:t>БААлкоголя</w:t>
      </w:r>
      <w:proofErr w:type="spellEnd"/>
      <w:r w:rsidRPr="0055131C">
        <w:rPr>
          <w:color w:val="212529"/>
          <w:spacing w:val="2"/>
        </w:rPr>
        <w:t xml:space="preserve"> сегодня и завтра, а однозначным в последствии переходом подрастающего поколения на алкоголь в будущем))) Если его продажу не запретить сегодня школьникам)))</w:t>
      </w:r>
    </w:p>
    <w:p w14:paraId="14556FF8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  Безалкогольного алкоголя не существует))) Есть безалкогольные напитки со вкусом и запахом алкоголя))) Это напитки не вместо алкоголя, а вместо других безалкогольных напитков с обычным вкусом))) Это переходный продукт от кол, квасов, и лимонадов к алкоголю, а не наоборот))</w:t>
      </w:r>
    </w:p>
    <w:p w14:paraId="2CB5312C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Очередной материал в пользу БАА)))</w:t>
      </w:r>
    </w:p>
    <w:p w14:paraId="3E2C21AD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«Рынок без градуса: как «нулевка» и функциональные напитки перестраивают полку.</w:t>
      </w:r>
    </w:p>
    <w:p w14:paraId="3E14C8A2" w14:textId="77777777" w:rsidR="0055131C" w:rsidRPr="00E64323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  <w:lang w:val="en-US"/>
        </w:rPr>
      </w:pPr>
      <w:r w:rsidRPr="0055131C">
        <w:rPr>
          <w:color w:val="212529"/>
          <w:spacing w:val="2"/>
        </w:rPr>
        <w:t xml:space="preserve">«Нулёвка» больше не компромисс: продажи растут, экспорт увеличивается, ритейл голосует деньгами. Разбираем, как безалкогольное пиво и функциональные напитки меняют логику выбора и полку. Рассказывает Дмитрий Иванченко, </w:t>
      </w:r>
      <w:proofErr w:type="spellStart"/>
      <w:r w:rsidRPr="0055131C">
        <w:rPr>
          <w:color w:val="212529"/>
          <w:spacing w:val="2"/>
        </w:rPr>
        <w:t>сооснователь</w:t>
      </w:r>
      <w:proofErr w:type="spellEnd"/>
      <w:r w:rsidRPr="0055131C">
        <w:rPr>
          <w:color w:val="212529"/>
          <w:spacing w:val="2"/>
        </w:rPr>
        <w:t xml:space="preserve"> и творческий директор агентства алкогольного </w:t>
      </w:r>
      <w:proofErr w:type="spellStart"/>
      <w:r w:rsidRPr="0055131C">
        <w:rPr>
          <w:color w:val="212529"/>
          <w:spacing w:val="2"/>
        </w:rPr>
        <w:t>брендинга</w:t>
      </w:r>
      <w:proofErr w:type="spellEnd"/>
      <w:r w:rsidRPr="0055131C">
        <w:rPr>
          <w:color w:val="212529"/>
          <w:spacing w:val="2"/>
        </w:rPr>
        <w:t xml:space="preserve"> </w:t>
      </w:r>
      <w:proofErr w:type="spellStart"/>
      <w:r w:rsidRPr="0055131C">
        <w:rPr>
          <w:color w:val="212529"/>
          <w:spacing w:val="2"/>
        </w:rPr>
        <w:t>PinotAgency</w:t>
      </w:r>
      <w:proofErr w:type="spellEnd"/>
      <w:r w:rsidRPr="0055131C">
        <w:rPr>
          <w:color w:val="212529"/>
          <w:spacing w:val="2"/>
        </w:rPr>
        <w:t>.  Безалкогольное пиво и функциональные напитки на рынке уже не первый день, но настоящий бум на полке мы видим последние полтора года.  Этот новый рынок активно формируется не потому, что потребители массово и внезапно изменили свои предпочтения. Изменилась сама логика выбора: человек все чаще выбирает ситуацию, ожидаемое состояние и роль напитка в своей жизни....».</w:t>
      </w:r>
      <w:r w:rsidRPr="0055131C">
        <w:rPr>
          <w:color w:val="212529"/>
          <w:spacing w:val="2"/>
        </w:rPr>
        <w:br/>
      </w:r>
      <w:r w:rsidRPr="00E64323">
        <w:rPr>
          <w:color w:val="212529"/>
          <w:spacing w:val="2"/>
          <w:lang w:val="en-US"/>
        </w:rPr>
        <w:t>New Retail: </w:t>
      </w:r>
      <w:hyperlink r:id="rId8" w:history="1">
        <w:r w:rsidRPr="00E64323">
          <w:rPr>
            <w:rStyle w:val="a4"/>
            <w:color w:val="284CA6"/>
            <w:spacing w:val="2"/>
            <w:lang w:val="en-US"/>
          </w:rPr>
          <w:t>https://new-retail.ru/business/rynok_bez_gradusa_kak_nulevka_i_funktsionalnye_napitki_perestraivayut_polku/?utm_source=yxnews&amp;utm_medium=desktop&amp;utm_referrer=https%3A%2F%2Fdzen.ru%2Fnews%2Fsearch</w:t>
        </w:r>
      </w:hyperlink>
    </w:p>
    <w:p w14:paraId="47126ED8" w14:textId="7F8DF85B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E64323">
        <w:rPr>
          <w:color w:val="212529"/>
          <w:spacing w:val="2"/>
          <w:lang w:val="en-US"/>
        </w:rPr>
        <w:t>   </w:t>
      </w:r>
      <w:r w:rsidRPr="00E64323">
        <w:rPr>
          <w:color w:val="212529"/>
          <w:spacing w:val="2"/>
        </w:rPr>
        <w:t xml:space="preserve"> </w:t>
      </w:r>
      <w:r w:rsidRPr="0055131C">
        <w:rPr>
          <w:color w:val="212529"/>
          <w:spacing w:val="2"/>
        </w:rPr>
        <w:t xml:space="preserve">Я бы так сказал – это самое вредное для общества явление в секторе алкогольного рынка России за последние лет 20... Оно еще аукнется и алкогольному бизнесу, когда его в очередной раз начнут </w:t>
      </w:r>
      <w:proofErr w:type="spellStart"/>
      <w:r w:rsidRPr="0055131C">
        <w:rPr>
          <w:color w:val="212529"/>
          <w:spacing w:val="2"/>
        </w:rPr>
        <w:t>гнобить</w:t>
      </w:r>
      <w:proofErr w:type="spellEnd"/>
      <w:r w:rsidRPr="0055131C">
        <w:rPr>
          <w:color w:val="212529"/>
          <w:spacing w:val="2"/>
        </w:rPr>
        <w:t xml:space="preserve"> за спаивание населения...</w:t>
      </w:r>
    </w:p>
    <w:p w14:paraId="29333B6C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А производителям в России есть смысл – пока можно – подумать о чае со вкусом водки или пива, кофе и какао со вкусом виски и коньяка и т.д.)))</w:t>
      </w:r>
    </w:p>
    <w:p w14:paraId="72479EC4" w14:textId="047DBABE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  Брянская область. «Цены на разные виды алкоголя в Брянской области в августе разошлись в противоположные стороны. Коньяк за месяц подорожал на +3,4%, в то время как пиво и водка стали дешевле. Стоимость пива снизилась на -0,9%, водки — на -0,5%. Одновременно шампанское подорожало на +0,6%, креплёное виноградное вино — на +0,2%. В среднем алкогольные напитки за месяц прибавили в цене +0,3</w:t>
      </w:r>
      <w:proofErr w:type="gramStart"/>
      <w:r w:rsidRPr="0055131C">
        <w:rPr>
          <w:color w:val="212529"/>
          <w:spacing w:val="2"/>
        </w:rPr>
        <w:t>%....</w:t>
      </w:r>
      <w:proofErr w:type="gramEnd"/>
      <w:r w:rsidRPr="0055131C">
        <w:rPr>
          <w:color w:val="212529"/>
          <w:spacing w:val="2"/>
        </w:rPr>
        <w:t>».</w:t>
      </w:r>
    </w:p>
    <w:p w14:paraId="1E5C74A4" w14:textId="0C110A7E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 «Курский </w:t>
      </w:r>
      <w:proofErr w:type="spellStart"/>
      <w:r w:rsidRPr="0055131C">
        <w:rPr>
          <w:color w:val="212529"/>
          <w:spacing w:val="2"/>
        </w:rPr>
        <w:t>спиртзавод</w:t>
      </w:r>
      <w:proofErr w:type="spellEnd"/>
      <w:r w:rsidRPr="0055131C">
        <w:rPr>
          <w:color w:val="212529"/>
          <w:spacing w:val="2"/>
        </w:rPr>
        <w:t xml:space="preserve"> «</w:t>
      </w:r>
      <w:proofErr w:type="spellStart"/>
      <w:r w:rsidRPr="0055131C">
        <w:rPr>
          <w:color w:val="212529"/>
          <w:spacing w:val="2"/>
        </w:rPr>
        <w:t>Бекетовский</w:t>
      </w:r>
      <w:proofErr w:type="spellEnd"/>
      <w:r w:rsidRPr="0055131C">
        <w:rPr>
          <w:color w:val="212529"/>
          <w:spacing w:val="2"/>
        </w:rPr>
        <w:t xml:space="preserve">» добавил 100 млн рублей в капитал и сменил статус на непубличный. Курский </w:t>
      </w:r>
      <w:proofErr w:type="spellStart"/>
      <w:r w:rsidRPr="0055131C">
        <w:rPr>
          <w:color w:val="212529"/>
          <w:spacing w:val="2"/>
        </w:rPr>
        <w:t>спиртзавод</w:t>
      </w:r>
      <w:proofErr w:type="spellEnd"/>
      <w:r w:rsidRPr="0055131C">
        <w:rPr>
          <w:color w:val="212529"/>
          <w:spacing w:val="2"/>
        </w:rPr>
        <w:t xml:space="preserve"> «</w:t>
      </w:r>
      <w:proofErr w:type="spellStart"/>
      <w:r w:rsidRPr="0055131C">
        <w:rPr>
          <w:color w:val="212529"/>
          <w:spacing w:val="2"/>
        </w:rPr>
        <w:t>Бекетовский</w:t>
      </w:r>
      <w:proofErr w:type="spellEnd"/>
      <w:r w:rsidRPr="0055131C">
        <w:rPr>
          <w:color w:val="212529"/>
          <w:spacing w:val="2"/>
        </w:rPr>
        <w:t>» увеличил уставный капитал более чем в восемь раз — с 13,58 млн до 113,58 млн рублей. Изменения зарегистрированы 16 сентября, следует из реестровых данных. Одновременно компания изменила организационно-правовую форму: из публичного акционерного общества стала непубличным. Полное название также обновили: вместо ОАО «</w:t>
      </w:r>
      <w:proofErr w:type="spellStart"/>
      <w:r w:rsidRPr="0055131C">
        <w:rPr>
          <w:color w:val="212529"/>
          <w:spacing w:val="2"/>
        </w:rPr>
        <w:t>Спиртзавод</w:t>
      </w:r>
      <w:proofErr w:type="spellEnd"/>
      <w:r w:rsidRPr="0055131C">
        <w:rPr>
          <w:color w:val="212529"/>
          <w:spacing w:val="2"/>
        </w:rPr>
        <w:t xml:space="preserve"> «</w:t>
      </w:r>
      <w:proofErr w:type="spellStart"/>
      <w:r w:rsidRPr="0055131C">
        <w:rPr>
          <w:color w:val="212529"/>
          <w:spacing w:val="2"/>
        </w:rPr>
        <w:t>Бекетовский</w:t>
      </w:r>
      <w:proofErr w:type="spellEnd"/>
      <w:r w:rsidRPr="0055131C">
        <w:rPr>
          <w:color w:val="212529"/>
          <w:spacing w:val="2"/>
        </w:rPr>
        <w:t>» теперь используется АО «</w:t>
      </w:r>
      <w:proofErr w:type="spellStart"/>
      <w:r w:rsidRPr="0055131C">
        <w:rPr>
          <w:color w:val="212529"/>
          <w:spacing w:val="2"/>
        </w:rPr>
        <w:t>Спиртзавод</w:t>
      </w:r>
      <w:proofErr w:type="spellEnd"/>
      <w:r w:rsidRPr="0055131C">
        <w:rPr>
          <w:color w:val="212529"/>
          <w:spacing w:val="2"/>
        </w:rPr>
        <w:t xml:space="preserve"> «</w:t>
      </w:r>
      <w:proofErr w:type="spellStart"/>
      <w:r w:rsidRPr="0055131C">
        <w:rPr>
          <w:color w:val="212529"/>
          <w:spacing w:val="2"/>
        </w:rPr>
        <w:t>Бекетовский</w:t>
      </w:r>
      <w:proofErr w:type="spellEnd"/>
      <w:r w:rsidRPr="0055131C">
        <w:rPr>
          <w:color w:val="212529"/>
          <w:spacing w:val="2"/>
        </w:rPr>
        <w:t xml:space="preserve">». Завод находится в поселке </w:t>
      </w:r>
      <w:proofErr w:type="spellStart"/>
      <w:r w:rsidRPr="0055131C">
        <w:rPr>
          <w:color w:val="212529"/>
          <w:spacing w:val="2"/>
        </w:rPr>
        <w:t>Бекетовский</w:t>
      </w:r>
      <w:proofErr w:type="spellEnd"/>
      <w:r w:rsidRPr="0055131C">
        <w:rPr>
          <w:color w:val="212529"/>
          <w:spacing w:val="2"/>
        </w:rPr>
        <w:t xml:space="preserve"> </w:t>
      </w:r>
      <w:proofErr w:type="spellStart"/>
      <w:r w:rsidRPr="0055131C">
        <w:rPr>
          <w:color w:val="212529"/>
          <w:spacing w:val="2"/>
        </w:rPr>
        <w:t>Горшеченского</w:t>
      </w:r>
      <w:proofErr w:type="spellEnd"/>
      <w:r w:rsidRPr="0055131C">
        <w:rPr>
          <w:color w:val="212529"/>
          <w:spacing w:val="2"/>
        </w:rPr>
        <w:t xml:space="preserve"> района Курской области и производит пищевой спирт. Генеральным директором с сентября 2025 года является Сергей Ивашкин. По данным ЕГРЮЛ, участником предприятия указано московское ООО «</w:t>
      </w:r>
      <w:proofErr w:type="spellStart"/>
      <w:r w:rsidRPr="0055131C">
        <w:rPr>
          <w:color w:val="212529"/>
          <w:spacing w:val="2"/>
        </w:rPr>
        <w:t>Русагроресурс</w:t>
      </w:r>
      <w:proofErr w:type="spellEnd"/>
      <w:r w:rsidRPr="0055131C">
        <w:rPr>
          <w:color w:val="212529"/>
          <w:spacing w:val="2"/>
        </w:rPr>
        <w:t>». При этом сведения о владельцах акций непубличного акционерного общества не раскрываются в открытом доступе: их ведет регистратор. Поэтому актуальный состав акционеров из реестровых данных установить нельзя...))))) Корпоративные изменения проходят на фоне роста финансовых результатов. В 2025 году выручка завода выросла с 483,2 млн до 626,3 млн рублей, а чистая прибыль — с 3,3 млн до 23,3 млн рублей. В компании работают около 100 человек. ...».</w:t>
      </w:r>
    </w:p>
    <w:p w14:paraId="5EE67A18" w14:textId="147E80B6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  Из области фантастики?))) «В Курганской области построят завод по производству люксового спирта за 10 млрд рублей.</w:t>
      </w:r>
    </w:p>
    <w:p w14:paraId="4AE6E35A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В Курганской области ищут инвестора, который вложит не менее 10 млрд рублей в строительство завода по глубокой переработке зерна.)))) Как сообщает </w:t>
      </w:r>
      <w:proofErr w:type="spellStart"/>
      <w:r w:rsidRPr="0055131C">
        <w:rPr>
          <w:color w:val="212529"/>
          <w:spacing w:val="2"/>
        </w:rPr>
        <w:t>Ura</w:t>
      </w:r>
      <w:proofErr w:type="spellEnd"/>
      <w:r w:rsidRPr="0055131C">
        <w:rPr>
          <w:color w:val="212529"/>
          <w:spacing w:val="2"/>
        </w:rPr>
        <w:t xml:space="preserve"> </w:t>
      </w:r>
      <w:proofErr w:type="spellStart"/>
      <w:r w:rsidRPr="0055131C">
        <w:rPr>
          <w:color w:val="212529"/>
          <w:spacing w:val="2"/>
        </w:rPr>
        <w:t>News</w:t>
      </w:r>
      <w:proofErr w:type="spellEnd"/>
      <w:r w:rsidRPr="0055131C">
        <w:rPr>
          <w:color w:val="212529"/>
          <w:spacing w:val="2"/>
        </w:rPr>
        <w:t xml:space="preserve">, на предприятии планируют производить высокоочищенный этиловый спирт, используемый как основа для премиальных алкогольных напитков. Завод сможет перерабатывать не менее 300 тыс. тонн сырья </w:t>
      </w:r>
      <w:proofErr w:type="gramStart"/>
      <w:r w:rsidRPr="0055131C">
        <w:rPr>
          <w:color w:val="212529"/>
          <w:spacing w:val="2"/>
        </w:rPr>
        <w:t>ежегодно....</w:t>
      </w:r>
      <w:proofErr w:type="gramEnd"/>
      <w:r w:rsidRPr="0055131C">
        <w:rPr>
          <w:color w:val="212529"/>
          <w:spacing w:val="2"/>
        </w:rPr>
        <w:t>»</w:t>
      </w:r>
    </w:p>
    <w:p w14:paraId="056A151B" w14:textId="7B5FB3F6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   «Построенный под Воронежем завод покроет четверть потребности страны в алюминиевой упаковке. 11 сентября Губернатор Александр Гусев вместе с заместителем председателя Государственной Думы РФ Алексеем Гордеевым принял участие в торжественном открытии нового высокотехнологичного завода по производству алюминиевой банки для предприятий пищевой промышленности. Предприятие «Альба Воронеж» заработало на площадке особой экономической зоны «Центр».</w:t>
      </w:r>
    </w:p>
    <w:p w14:paraId="51B86770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Завод построили за рекордные 11 месяцев при объеме инвестиций около 12 млрд рублей.</w:t>
      </w:r>
    </w:p>
    <w:p w14:paraId="2A6525D8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Нажатием символической кнопки, а в данном случае – открытием алюминиевой банки – Александр Гусев, Алексей Гордеев и генеральный директор завода «Альба Воронеж» Иван </w:t>
      </w:r>
      <w:proofErr w:type="spellStart"/>
      <w:r w:rsidRPr="0055131C">
        <w:rPr>
          <w:color w:val="212529"/>
          <w:spacing w:val="2"/>
        </w:rPr>
        <w:t>Чечушков</w:t>
      </w:r>
      <w:proofErr w:type="spellEnd"/>
      <w:r w:rsidRPr="0055131C">
        <w:rPr>
          <w:color w:val="212529"/>
          <w:spacing w:val="2"/>
        </w:rPr>
        <w:t xml:space="preserve"> дали старт новому </w:t>
      </w:r>
      <w:proofErr w:type="gramStart"/>
      <w:r w:rsidRPr="0055131C">
        <w:rPr>
          <w:color w:val="212529"/>
          <w:spacing w:val="2"/>
        </w:rPr>
        <w:t>производству....</w:t>
      </w:r>
      <w:proofErr w:type="gramEnd"/>
      <w:r w:rsidRPr="0055131C">
        <w:rPr>
          <w:color w:val="212529"/>
          <w:spacing w:val="2"/>
        </w:rPr>
        <w:t>».</w:t>
      </w:r>
    </w:p>
    <w:p w14:paraId="26E0820D" w14:textId="0F1D4072" w:rsidR="0055131C" w:rsidRPr="00E64323" w:rsidRDefault="0055131C" w:rsidP="00E64323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E64323">
        <w:rPr>
          <w:color w:val="212529"/>
          <w:spacing w:val="2"/>
        </w:rPr>
        <w:t> </w:t>
      </w:r>
      <w:r w:rsidRPr="00E64323">
        <w:rPr>
          <w:bCs/>
          <w:color w:val="212529"/>
          <w:spacing w:val="2"/>
        </w:rPr>
        <w:t xml:space="preserve"> «</w:t>
      </w:r>
      <w:proofErr w:type="spellStart"/>
      <w:r w:rsidRPr="00E64323">
        <w:rPr>
          <w:bCs/>
          <w:color w:val="212529"/>
          <w:spacing w:val="2"/>
        </w:rPr>
        <w:t>Stellar</w:t>
      </w:r>
      <w:proofErr w:type="spellEnd"/>
      <w:r w:rsidRPr="00E64323">
        <w:rPr>
          <w:bCs/>
          <w:color w:val="212529"/>
          <w:spacing w:val="2"/>
        </w:rPr>
        <w:t xml:space="preserve"> </w:t>
      </w:r>
      <w:proofErr w:type="spellStart"/>
      <w:r w:rsidRPr="00E64323">
        <w:rPr>
          <w:bCs/>
          <w:color w:val="212529"/>
          <w:spacing w:val="2"/>
        </w:rPr>
        <w:t>Group</w:t>
      </w:r>
      <w:proofErr w:type="spellEnd"/>
      <w:r w:rsidRPr="00E64323">
        <w:rPr>
          <w:bCs/>
          <w:color w:val="212529"/>
          <w:spacing w:val="2"/>
        </w:rPr>
        <w:t xml:space="preserve"> выходит на рынок </w:t>
      </w:r>
      <w:proofErr w:type="spellStart"/>
      <w:r w:rsidRPr="00E64323">
        <w:rPr>
          <w:bCs/>
          <w:color w:val="212529"/>
          <w:spacing w:val="2"/>
        </w:rPr>
        <w:t>изотоников</w:t>
      </w:r>
      <w:proofErr w:type="spellEnd"/>
      <w:r w:rsidRPr="00E64323">
        <w:rPr>
          <w:bCs/>
          <w:color w:val="212529"/>
          <w:spacing w:val="2"/>
        </w:rPr>
        <w:t xml:space="preserve">. Крупный производитель алкоголя </w:t>
      </w:r>
      <w:proofErr w:type="spellStart"/>
      <w:r w:rsidRPr="00E64323">
        <w:rPr>
          <w:bCs/>
          <w:color w:val="212529"/>
          <w:spacing w:val="2"/>
        </w:rPr>
        <w:t>Stellar</w:t>
      </w:r>
      <w:proofErr w:type="spellEnd"/>
      <w:r w:rsidRPr="00E64323">
        <w:rPr>
          <w:bCs/>
          <w:color w:val="212529"/>
          <w:spacing w:val="2"/>
        </w:rPr>
        <w:t xml:space="preserve"> </w:t>
      </w:r>
      <w:proofErr w:type="spellStart"/>
      <w:r w:rsidRPr="00E64323">
        <w:rPr>
          <w:bCs/>
          <w:color w:val="212529"/>
          <w:spacing w:val="2"/>
        </w:rPr>
        <w:t>Group</w:t>
      </w:r>
      <w:proofErr w:type="spellEnd"/>
      <w:r w:rsidRPr="00E64323">
        <w:rPr>
          <w:bCs/>
          <w:color w:val="212529"/>
          <w:spacing w:val="2"/>
        </w:rPr>
        <w:t xml:space="preserve"> решил осваивать категорию спортивных напитков. Из-за усиления конкуренции на алкогольном рынке и снижения спроса компании все активнее интересуются смежными бизнесами. </w:t>
      </w:r>
      <w:proofErr w:type="spellStart"/>
      <w:r w:rsidRPr="00E64323">
        <w:rPr>
          <w:bCs/>
          <w:color w:val="212529"/>
          <w:spacing w:val="2"/>
        </w:rPr>
        <w:t>Stellar</w:t>
      </w:r>
      <w:proofErr w:type="spellEnd"/>
      <w:r w:rsidRPr="00E64323">
        <w:rPr>
          <w:bCs/>
          <w:color w:val="212529"/>
          <w:spacing w:val="2"/>
        </w:rPr>
        <w:t xml:space="preserve"> </w:t>
      </w:r>
      <w:proofErr w:type="spellStart"/>
      <w:r w:rsidRPr="00E64323">
        <w:rPr>
          <w:bCs/>
          <w:color w:val="212529"/>
          <w:spacing w:val="2"/>
        </w:rPr>
        <w:t>Group</w:t>
      </w:r>
      <w:proofErr w:type="spellEnd"/>
      <w:r w:rsidRPr="00E64323">
        <w:rPr>
          <w:bCs/>
          <w:color w:val="212529"/>
          <w:spacing w:val="2"/>
        </w:rPr>
        <w:t xml:space="preserve"> начал выпуск </w:t>
      </w:r>
      <w:proofErr w:type="spellStart"/>
      <w:r w:rsidRPr="00E64323">
        <w:rPr>
          <w:bCs/>
          <w:color w:val="212529"/>
          <w:spacing w:val="2"/>
        </w:rPr>
        <w:t>изотоников</w:t>
      </w:r>
      <w:proofErr w:type="spellEnd"/>
      <w:r w:rsidRPr="00E64323">
        <w:rPr>
          <w:bCs/>
          <w:color w:val="212529"/>
          <w:spacing w:val="2"/>
        </w:rPr>
        <w:t xml:space="preserve"> — спортивных безалкогольных напитков, рассказали “Ъ” в компании. Первая партия должна составить около 600 тыс. бутылок.... Согласно СПАРК, выручка </w:t>
      </w:r>
      <w:proofErr w:type="spellStart"/>
      <w:r w:rsidRPr="00E64323">
        <w:rPr>
          <w:bCs/>
          <w:color w:val="212529"/>
          <w:spacing w:val="2"/>
        </w:rPr>
        <w:t>Stellar</w:t>
      </w:r>
      <w:proofErr w:type="spellEnd"/>
      <w:r w:rsidRPr="00E64323">
        <w:rPr>
          <w:bCs/>
          <w:color w:val="212529"/>
          <w:spacing w:val="2"/>
        </w:rPr>
        <w:t xml:space="preserve"> </w:t>
      </w:r>
      <w:proofErr w:type="spellStart"/>
      <w:r w:rsidRPr="00E64323">
        <w:rPr>
          <w:bCs/>
          <w:color w:val="212529"/>
          <w:spacing w:val="2"/>
        </w:rPr>
        <w:t>Group</w:t>
      </w:r>
      <w:proofErr w:type="spellEnd"/>
      <w:r w:rsidRPr="00E64323">
        <w:rPr>
          <w:bCs/>
          <w:color w:val="212529"/>
          <w:spacing w:val="2"/>
        </w:rPr>
        <w:t xml:space="preserve"> в 2025 году составила 14,34 млрд руб., увеличившись на 17,36% год к году, чистая прибыль выросла на 181,4%, до 488,6 млн руб....».</w:t>
      </w:r>
    </w:p>
    <w:p w14:paraId="0DBB43F4" w14:textId="0CF7A8FA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  «</w:t>
      </w:r>
      <w:proofErr w:type="spellStart"/>
      <w:r w:rsidRPr="0055131C">
        <w:rPr>
          <w:color w:val="212529"/>
          <w:spacing w:val="2"/>
        </w:rPr>
        <w:t>Росимуществу</w:t>
      </w:r>
      <w:proofErr w:type="spellEnd"/>
      <w:r w:rsidRPr="0055131C">
        <w:rPr>
          <w:color w:val="212529"/>
          <w:spacing w:val="2"/>
        </w:rPr>
        <w:t xml:space="preserve"> в очередной раз не удалось продать бывшие российские активы </w:t>
      </w:r>
      <w:proofErr w:type="spellStart"/>
      <w:r w:rsidRPr="0055131C">
        <w:rPr>
          <w:color w:val="212529"/>
          <w:spacing w:val="2"/>
        </w:rPr>
        <w:t>Global</w:t>
      </w:r>
      <w:proofErr w:type="spellEnd"/>
      <w:r w:rsidRPr="0055131C">
        <w:rPr>
          <w:color w:val="212529"/>
          <w:spacing w:val="2"/>
        </w:rPr>
        <w:t xml:space="preserve"> </w:t>
      </w:r>
      <w:proofErr w:type="spellStart"/>
      <w:r w:rsidRPr="0055131C">
        <w:rPr>
          <w:color w:val="212529"/>
          <w:spacing w:val="2"/>
        </w:rPr>
        <w:t>Spirits</w:t>
      </w:r>
      <w:proofErr w:type="spellEnd"/>
      <w:r w:rsidRPr="0055131C">
        <w:rPr>
          <w:color w:val="212529"/>
          <w:spacing w:val="2"/>
        </w:rPr>
        <w:t xml:space="preserve">. Продажа бывших российских активов международного алкогольного холдинга </w:t>
      </w:r>
      <w:proofErr w:type="spellStart"/>
      <w:r w:rsidRPr="0055131C">
        <w:rPr>
          <w:color w:val="212529"/>
          <w:spacing w:val="2"/>
        </w:rPr>
        <w:t>Global</w:t>
      </w:r>
      <w:proofErr w:type="spellEnd"/>
      <w:r w:rsidRPr="0055131C">
        <w:rPr>
          <w:color w:val="212529"/>
          <w:spacing w:val="2"/>
        </w:rPr>
        <w:t xml:space="preserve"> </w:t>
      </w:r>
      <w:proofErr w:type="spellStart"/>
      <w:r w:rsidRPr="0055131C">
        <w:rPr>
          <w:color w:val="212529"/>
          <w:spacing w:val="2"/>
        </w:rPr>
        <w:t>Spirits</w:t>
      </w:r>
      <w:proofErr w:type="spellEnd"/>
      <w:r w:rsidRPr="0055131C">
        <w:rPr>
          <w:color w:val="212529"/>
          <w:spacing w:val="2"/>
        </w:rPr>
        <w:t xml:space="preserve"> за 7,8 млрд рублей признана несостоявшейся, сообщается в материалах на сайте ГИС "Торги". "Признать продажу посредством публичного предложения (...) несостоявшейся ввиду отсутствия заявок", - говорится в выписке из протокола. Организатором выступал ПСБ, цена отсечения составляла 3,9 млрд рублей. Как сообщалось, </w:t>
      </w:r>
      <w:proofErr w:type="spellStart"/>
      <w:r w:rsidRPr="0055131C">
        <w:rPr>
          <w:color w:val="212529"/>
          <w:spacing w:val="2"/>
        </w:rPr>
        <w:t>Росимущество</w:t>
      </w:r>
      <w:proofErr w:type="spellEnd"/>
      <w:r w:rsidRPr="0055131C">
        <w:rPr>
          <w:color w:val="212529"/>
          <w:spacing w:val="2"/>
        </w:rPr>
        <w:t xml:space="preserve"> с начала июня несколько раз выставляло на торги... Каждый раз торги признавались несостоявшимися по аналогичной причине. В общей сложности трижды их также пытались реализовать посредством публичного предложения с аналогичной ценой </w:t>
      </w:r>
      <w:proofErr w:type="gramStart"/>
      <w:r w:rsidRPr="0055131C">
        <w:rPr>
          <w:color w:val="212529"/>
          <w:spacing w:val="2"/>
        </w:rPr>
        <w:t>отсечения....</w:t>
      </w:r>
      <w:proofErr w:type="gramEnd"/>
      <w:r w:rsidRPr="0055131C">
        <w:rPr>
          <w:color w:val="212529"/>
          <w:spacing w:val="2"/>
        </w:rPr>
        <w:t>».</w:t>
      </w:r>
    </w:p>
    <w:p w14:paraId="645D63D0" w14:textId="6E19FD96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 Ностальгия замучила часть населения, которое о прошлом (период развала страны, государства, экономики и одновременного расцвета демократии))) знает по воспоминаниям старших, книгам и фильмам))</w:t>
      </w:r>
    </w:p>
    <w:p w14:paraId="6DCB0072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«В России в семь раз вырос спрос на одежду 1990-х годов (???). Среди российского поколения </w:t>
      </w:r>
      <w:proofErr w:type="spellStart"/>
      <w:r w:rsidRPr="0055131C">
        <w:rPr>
          <w:color w:val="212529"/>
          <w:spacing w:val="2"/>
        </w:rPr>
        <w:t>зумеров</w:t>
      </w:r>
      <w:proofErr w:type="spellEnd"/>
      <w:r w:rsidRPr="0055131C">
        <w:rPr>
          <w:color w:val="212529"/>
          <w:spacing w:val="2"/>
        </w:rPr>
        <w:t xml:space="preserve"> появился тренд на эстетику и моду 1990-х и начала 2000-х годов, пишут «Известия» со ссылкой на данные аналитиков «</w:t>
      </w:r>
      <w:proofErr w:type="spellStart"/>
      <w:r w:rsidRPr="0055131C">
        <w:rPr>
          <w:color w:val="212529"/>
          <w:spacing w:val="2"/>
        </w:rPr>
        <w:t>Авито</w:t>
      </w:r>
      <w:proofErr w:type="spellEnd"/>
      <w:r w:rsidRPr="0055131C">
        <w:rPr>
          <w:color w:val="212529"/>
          <w:spacing w:val="2"/>
        </w:rPr>
        <w:t>». В стране заметно вырос интерес к вещам из этих эпох.    Как подсчитали в «</w:t>
      </w:r>
      <w:proofErr w:type="spellStart"/>
      <w:r w:rsidRPr="0055131C">
        <w:rPr>
          <w:color w:val="212529"/>
          <w:spacing w:val="2"/>
        </w:rPr>
        <w:t>Авито</w:t>
      </w:r>
      <w:proofErr w:type="spellEnd"/>
      <w:r w:rsidRPr="0055131C">
        <w:rPr>
          <w:color w:val="212529"/>
          <w:spacing w:val="2"/>
        </w:rPr>
        <w:t xml:space="preserve">», в августе 2026-го года продажи женской </w:t>
      </w:r>
      <w:proofErr w:type="spellStart"/>
      <w:r w:rsidRPr="0055131C">
        <w:rPr>
          <w:color w:val="212529"/>
          <w:spacing w:val="2"/>
        </w:rPr>
        <w:t>винтажной</w:t>
      </w:r>
      <w:proofErr w:type="spellEnd"/>
      <w:r w:rsidRPr="0055131C">
        <w:rPr>
          <w:color w:val="212529"/>
          <w:spacing w:val="2"/>
        </w:rPr>
        <w:t xml:space="preserve"> одежды в августе выросли в 7,3 раза год к году, мужской — в 7,1 раза. Наибольший рост пришелся на брюки и джинсы. «Мужская </w:t>
      </w:r>
      <w:proofErr w:type="spellStart"/>
      <w:r w:rsidRPr="0055131C">
        <w:rPr>
          <w:color w:val="212529"/>
          <w:spacing w:val="2"/>
        </w:rPr>
        <w:t>винтажная</w:t>
      </w:r>
      <w:proofErr w:type="spellEnd"/>
      <w:r w:rsidRPr="0055131C">
        <w:rPr>
          <w:color w:val="212529"/>
          <w:spacing w:val="2"/>
        </w:rPr>
        <w:t xml:space="preserve"> одежда показала также высокую динамику — в целом продажи выросли в 7,1 раза. Сильнее всего вырос интерес к джинсам: продажи увеличились в 9,7 раза. Продажи брюк выросли в 7,3 раза, кофт, футболок и верхней одежды — в 6,4 раза, пиджаков и костюмов — в 5,6 раза. Спортивные костюмы прибавили в 3,1 раза. Такая динамика показывает, что </w:t>
      </w:r>
      <w:proofErr w:type="spellStart"/>
      <w:r w:rsidRPr="0055131C">
        <w:rPr>
          <w:color w:val="212529"/>
          <w:spacing w:val="2"/>
        </w:rPr>
        <w:t>винтаж</w:t>
      </w:r>
      <w:proofErr w:type="spellEnd"/>
      <w:r w:rsidRPr="0055131C">
        <w:rPr>
          <w:color w:val="212529"/>
          <w:spacing w:val="2"/>
        </w:rPr>
        <w:t xml:space="preserve"> всё чаще становится не отдельным элементом образа, а полноценной частью повседневного гардероба», — рассказали в компании...».</w:t>
      </w:r>
    </w:p>
    <w:p w14:paraId="7D401AD6" w14:textId="76224F03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  Может, стоит вернуть на рынок водки той эпохи?))) Молдавское вино как базовую часть винного рынка и т.д.))) Снизить производство и потребление пивной продукции раза в 2-3)))</w:t>
      </w:r>
    </w:p>
    <w:p w14:paraId="0E3D210D" w14:textId="66750FDF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    Важная тема... «Юлия ПИЩИТА, «Алкогольная Сибирская Группа»: «Искусственный интеллект в процессах компании: что нужно знать до старта». Что будет на форуме «Право для бизнеса»: без </w:t>
      </w:r>
      <w:proofErr w:type="spellStart"/>
      <w:r w:rsidRPr="0055131C">
        <w:rPr>
          <w:color w:val="212529"/>
          <w:spacing w:val="2"/>
        </w:rPr>
        <w:t>спойлеров</w:t>
      </w:r>
      <w:proofErr w:type="spellEnd"/>
      <w:r w:rsidRPr="0055131C">
        <w:rPr>
          <w:color w:val="212529"/>
          <w:spacing w:val="2"/>
        </w:rPr>
        <w:t xml:space="preserve"> частично представляем эксклюзивные подробности будущих выступлений спикеров.  25 сентября в </w:t>
      </w:r>
      <w:proofErr w:type="spellStart"/>
      <w:r w:rsidRPr="0055131C">
        <w:rPr>
          <w:color w:val="212529"/>
          <w:spacing w:val="2"/>
        </w:rPr>
        <w:t>Cosmos</w:t>
      </w:r>
      <w:proofErr w:type="spellEnd"/>
      <w:r w:rsidRPr="0055131C">
        <w:rPr>
          <w:color w:val="212529"/>
          <w:spacing w:val="2"/>
        </w:rPr>
        <w:t xml:space="preserve"> </w:t>
      </w:r>
      <w:proofErr w:type="spellStart"/>
      <w:r w:rsidRPr="0055131C">
        <w:rPr>
          <w:color w:val="212529"/>
          <w:spacing w:val="2"/>
        </w:rPr>
        <w:t>Omsk</w:t>
      </w:r>
      <w:proofErr w:type="spellEnd"/>
      <w:r w:rsidRPr="0055131C">
        <w:rPr>
          <w:color w:val="212529"/>
          <w:spacing w:val="2"/>
        </w:rPr>
        <w:t xml:space="preserve"> </w:t>
      </w:r>
      <w:proofErr w:type="spellStart"/>
      <w:r w:rsidRPr="0055131C">
        <w:rPr>
          <w:color w:val="212529"/>
          <w:spacing w:val="2"/>
        </w:rPr>
        <w:t>Hotel</w:t>
      </w:r>
      <w:proofErr w:type="spellEnd"/>
      <w:r w:rsidRPr="0055131C">
        <w:rPr>
          <w:color w:val="212529"/>
          <w:spacing w:val="2"/>
        </w:rPr>
        <w:t xml:space="preserve"> вновь состоится ежегодный </w:t>
      </w:r>
      <w:proofErr w:type="gramStart"/>
      <w:r w:rsidRPr="0055131C">
        <w:rPr>
          <w:color w:val="212529"/>
          <w:spacing w:val="2"/>
        </w:rPr>
        <w:t>Северо-Азиатский</w:t>
      </w:r>
      <w:proofErr w:type="gramEnd"/>
      <w:r w:rsidRPr="0055131C">
        <w:rPr>
          <w:color w:val="212529"/>
          <w:spacing w:val="2"/>
        </w:rPr>
        <w:t xml:space="preserve"> межрегиональный форум «Право для бизнеса». Это всегда яркое и чрезвычайное полезное событие для предпринимателей. Всегда исключительный состав спикеров со всей страны, всегда актуальные темы.  В преддверии события мы без </w:t>
      </w:r>
      <w:proofErr w:type="spellStart"/>
      <w:r w:rsidRPr="0055131C">
        <w:rPr>
          <w:color w:val="212529"/>
          <w:spacing w:val="2"/>
        </w:rPr>
        <w:t>спойлеров</w:t>
      </w:r>
      <w:proofErr w:type="spellEnd"/>
      <w:r w:rsidRPr="0055131C">
        <w:rPr>
          <w:color w:val="212529"/>
          <w:spacing w:val="2"/>
        </w:rPr>
        <w:t xml:space="preserve"> частично представляем эксклюзивные подробности будущих выступлений спикеров форума. Читайте, думайте, возможно, это то, что нужно под ваши цели и задачи. Если да – заходите по ссылке </w:t>
      </w:r>
      <w:proofErr w:type="spellStart"/>
      <w:r w:rsidRPr="0055131C">
        <w:rPr>
          <w:color w:val="212529"/>
          <w:spacing w:val="2"/>
        </w:rPr>
        <w:fldChar w:fldCharType="begin"/>
      </w:r>
      <w:r w:rsidRPr="0055131C">
        <w:rPr>
          <w:color w:val="212529"/>
          <w:spacing w:val="2"/>
        </w:rPr>
        <w:instrText xml:space="preserve"> HYPERLINK "https://xn--80aqmbhmvfa.xn--p1ai/" \t "_blank" </w:instrText>
      </w:r>
      <w:r w:rsidRPr="0055131C">
        <w:rPr>
          <w:color w:val="212529"/>
          <w:spacing w:val="2"/>
        </w:rPr>
        <w:fldChar w:fldCharType="separate"/>
      </w:r>
      <w:proofErr w:type="gramStart"/>
      <w:r w:rsidRPr="0055131C">
        <w:rPr>
          <w:rStyle w:val="a4"/>
          <w:color w:val="284CA6"/>
          <w:spacing w:val="2"/>
        </w:rPr>
        <w:t>наиффорум.рф</w:t>
      </w:r>
      <w:proofErr w:type="spellEnd"/>
      <w:r w:rsidRPr="0055131C">
        <w:rPr>
          <w:color w:val="212529"/>
          <w:spacing w:val="2"/>
        </w:rPr>
        <w:fldChar w:fldCharType="end"/>
      </w:r>
      <w:r w:rsidRPr="0055131C">
        <w:rPr>
          <w:color w:val="212529"/>
          <w:spacing w:val="2"/>
        </w:rPr>
        <w:t>....</w:t>
      </w:r>
      <w:proofErr w:type="gramEnd"/>
      <w:r w:rsidRPr="0055131C">
        <w:rPr>
          <w:color w:val="212529"/>
          <w:spacing w:val="2"/>
        </w:rPr>
        <w:t>».</w:t>
      </w:r>
    </w:p>
    <w:p w14:paraId="5A29BA6D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9" w:history="1">
        <w:r w:rsidRPr="0055131C">
          <w:rPr>
            <w:rStyle w:val="a4"/>
            <w:color w:val="284CA6"/>
            <w:spacing w:val="2"/>
          </w:rPr>
          <w:t>https://kvnews.ru/news-feed/207122?ysclid=mui2ytmy1481174871</w:t>
        </w:r>
      </w:hyperlink>
    </w:p>
    <w:p w14:paraId="0DE1C51D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Вероятно, форум состоялся...</w:t>
      </w:r>
    </w:p>
    <w:p w14:paraId="4BA0DCB9" w14:textId="42DE280E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  Осчастливим парагвайцев... «</w:t>
      </w:r>
      <w:hyperlink r:id="rId10" w:tgtFrame="_blank" w:history="1">
        <w:r w:rsidRPr="0055131C">
          <w:rPr>
            <w:rStyle w:val="a4"/>
            <w:color w:val="284CA6"/>
            <w:spacing w:val="2"/>
          </w:rPr>
          <w:t>В 2026 году Россия</w:t>
        </w:r>
      </w:hyperlink>
      <w:r w:rsidRPr="0055131C">
        <w:rPr>
          <w:color w:val="212529"/>
          <w:spacing w:val="2"/>
        </w:rPr>
        <w:t> ввезла в Парагвай почти 7,5 т водки на сумму более $13 тыс. Поставки этой алкогольной продукции в южноамериканскую страну осуществлены впервые, сообщает «</w:t>
      </w:r>
      <w:proofErr w:type="spellStart"/>
      <w:r w:rsidRPr="0055131C">
        <w:rPr>
          <w:color w:val="212529"/>
          <w:spacing w:val="2"/>
        </w:rPr>
        <w:t>Агроэкспорт</w:t>
      </w:r>
      <w:proofErr w:type="spellEnd"/>
      <w:r w:rsidRPr="0055131C">
        <w:rPr>
          <w:color w:val="212529"/>
          <w:spacing w:val="2"/>
        </w:rPr>
        <w:t xml:space="preserve">». Там уточнили, что это первая поставка какой-либо продукции агропромышленного комплекса в Парагвай с 2022 года, когда Россия экспортировала в страну овсяные хлопья и семена </w:t>
      </w:r>
      <w:proofErr w:type="gramStart"/>
      <w:r w:rsidRPr="0055131C">
        <w:rPr>
          <w:color w:val="212529"/>
          <w:spacing w:val="2"/>
        </w:rPr>
        <w:t>подсолнечника....</w:t>
      </w:r>
      <w:proofErr w:type="gramEnd"/>
      <w:r w:rsidRPr="0055131C">
        <w:rPr>
          <w:color w:val="212529"/>
          <w:spacing w:val="2"/>
        </w:rPr>
        <w:t>».</w:t>
      </w:r>
    </w:p>
    <w:p w14:paraId="2E2994B3" w14:textId="0050FD36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Рвем мировой рынок виски на части))) Это точно не транзит?)))</w:t>
      </w:r>
    </w:p>
    <w:p w14:paraId="0C3A51D9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«Россия по итогам января - июля 2026 года увеличила экспорт виски на 41% в натуральном выражении и на 52% в стоимостном, до более 82 тыс. литров на сумму свыше $1 млн, сообщил федеральный центр "</w:t>
      </w:r>
      <w:proofErr w:type="spellStart"/>
      <w:r w:rsidRPr="0055131C">
        <w:rPr>
          <w:color w:val="212529"/>
          <w:spacing w:val="2"/>
        </w:rPr>
        <w:t>Агроэкспорт</w:t>
      </w:r>
      <w:proofErr w:type="spellEnd"/>
      <w:r w:rsidRPr="0055131C">
        <w:rPr>
          <w:color w:val="212529"/>
          <w:spacing w:val="2"/>
        </w:rPr>
        <w:t>".</w:t>
      </w:r>
    </w:p>
    <w:p w14:paraId="3462BBDD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"Согласно оценкам экспертов, за семь месяцев 2026 года (без учета данных стран ЕАЭС за июль) экспорт российского виски превысил 82 тыс. литров на сумму более $1 млн. По сравнению с аналогичным периодом 2025 года объем поставок вырос на 41% в натуральном выражении и 52% - в стоимостном", - говорится в сообщении.</w:t>
      </w:r>
    </w:p>
    <w:p w14:paraId="4ACDD272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В топ-3 импортеров за этот период вошли Казахстан (более 24 тыс. литров), Таджикистан (более 19,5 тыс. литров) и Латвия (около 11 тыс. литров). Также Россия в 2026 году осуществляет поставки виски в Киргизию, Узбекистан, Белоруссию, Туркмению, Абхазию, Турцию и другие страны </w:t>
      </w:r>
      <w:proofErr w:type="gramStart"/>
      <w:r w:rsidRPr="0055131C">
        <w:rPr>
          <w:color w:val="212529"/>
          <w:spacing w:val="2"/>
        </w:rPr>
        <w:t>мира....</w:t>
      </w:r>
      <w:proofErr w:type="gramEnd"/>
      <w:r w:rsidRPr="0055131C">
        <w:rPr>
          <w:color w:val="212529"/>
          <w:spacing w:val="2"/>
        </w:rPr>
        <w:t>».</w:t>
      </w:r>
    </w:p>
    <w:p w14:paraId="19DD4744" w14:textId="266C1F50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 Про еду... «Ведомости». «Продажи продуктов питания начали расти за счет более дешевых товаров. Это связано не только с экономией </w:t>
      </w:r>
      <w:proofErr w:type="spellStart"/>
      <w:r w:rsidRPr="0055131C">
        <w:rPr>
          <w:color w:val="212529"/>
          <w:spacing w:val="2"/>
        </w:rPr>
        <w:t>cо</w:t>
      </w:r>
      <w:proofErr w:type="spellEnd"/>
      <w:r w:rsidRPr="0055131C">
        <w:rPr>
          <w:color w:val="212529"/>
          <w:spacing w:val="2"/>
        </w:rPr>
        <w:t xml:space="preserve"> стороны граждан, но и с расширением ассортимента у </w:t>
      </w:r>
      <w:proofErr w:type="spellStart"/>
      <w:r w:rsidRPr="0055131C">
        <w:rPr>
          <w:color w:val="212529"/>
          <w:spacing w:val="2"/>
        </w:rPr>
        <w:t>ритейлеров</w:t>
      </w:r>
      <w:proofErr w:type="spellEnd"/>
      <w:r w:rsidRPr="0055131C">
        <w:rPr>
          <w:color w:val="212529"/>
          <w:spacing w:val="2"/>
        </w:rPr>
        <w:t xml:space="preserve">. В девяти категориях продуктов питания, входящих по итогам первого полугодия 2026 г. в десятку самых быстрорастущих в физическом выражении, наибольшим спросом у россиян пользовались дешевые позиции. К такому выводу пришла аналитическая компания </w:t>
      </w:r>
      <w:proofErr w:type="spellStart"/>
      <w:r w:rsidRPr="0055131C">
        <w:rPr>
          <w:color w:val="212529"/>
          <w:spacing w:val="2"/>
        </w:rPr>
        <w:t>NTech</w:t>
      </w:r>
      <w:proofErr w:type="spellEnd"/>
      <w:r w:rsidRPr="0055131C">
        <w:rPr>
          <w:color w:val="212529"/>
          <w:spacing w:val="2"/>
        </w:rPr>
        <w:t xml:space="preserve">, которая проанализировала в общей сложности 124 групп товаров. Для своих расчетов она учитывала разницу между средневзвешенной ценой в каждой категории и уровнем инфляции, объясняет ее директор по аналитике Леонид Ардалионов. По его словам, положительный показатель указывает, что граждане выбирали более дорогие товары, при отрицательном – </w:t>
      </w:r>
      <w:proofErr w:type="gramStart"/>
      <w:r w:rsidRPr="0055131C">
        <w:rPr>
          <w:color w:val="212529"/>
          <w:spacing w:val="2"/>
        </w:rPr>
        <w:t>дешевые....</w:t>
      </w:r>
      <w:proofErr w:type="gramEnd"/>
      <w:r w:rsidRPr="0055131C">
        <w:rPr>
          <w:color w:val="212529"/>
          <w:spacing w:val="2"/>
        </w:rPr>
        <w:t>».</w:t>
      </w:r>
    </w:p>
    <w:p w14:paraId="7D364B73" w14:textId="1CFA0EF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Это бизнес- издание акцентирует внимание на росте продаж дешевых продуктов, зато «Российская газета» на росте дорогих))))</w:t>
      </w:r>
    </w:p>
    <w:p w14:paraId="26F96FBE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1" w:tgtFrame="_blank" w:history="1">
        <w:r w:rsidRPr="0055131C">
          <w:rPr>
            <w:rStyle w:val="a4"/>
            <w:color w:val="284CA6"/>
            <w:spacing w:val="2"/>
          </w:rPr>
          <w:t>    «Российская газета». </w:t>
        </w:r>
      </w:hyperlink>
      <w:r w:rsidRPr="0055131C">
        <w:rPr>
          <w:color w:val="212529"/>
          <w:spacing w:val="2"/>
        </w:rPr>
        <w:t>«</w:t>
      </w:r>
      <w:hyperlink r:id="rId12" w:tgtFrame="_blank" w:history="1">
        <w:r w:rsidRPr="0055131C">
          <w:rPr>
            <w:rStyle w:val="a4"/>
            <w:color w:val="284CA6"/>
            <w:spacing w:val="2"/>
          </w:rPr>
          <w:t>Россияне стали больше денег тратить на дорогую еду</w:t>
        </w:r>
      </w:hyperlink>
      <w:r w:rsidRPr="0055131C">
        <w:rPr>
          <w:color w:val="212529"/>
          <w:spacing w:val="2"/>
        </w:rPr>
        <w:t xml:space="preserve">. Покупатели стали больше тратить на дорогую еду. Российский рынок продуктов питания вошел в фазу стабилизации: продажи продолжают расти, но уже не такими высокими темпами. Но говорить о кризисе потребления оснований нет. На рынке одновременно развиваются две противоположные тенденции - интерес к вкусным, разнообразным и зачастую дорогим продуктам сохраняется, при этом заметнее становится и спрос на простую и более доступную еду. Именно это, по оценке аналитической компании </w:t>
      </w:r>
      <w:proofErr w:type="spellStart"/>
      <w:r w:rsidRPr="0055131C">
        <w:rPr>
          <w:color w:val="212529"/>
          <w:spacing w:val="2"/>
        </w:rPr>
        <w:t>NTech</w:t>
      </w:r>
      <w:proofErr w:type="spellEnd"/>
      <w:r w:rsidRPr="0055131C">
        <w:rPr>
          <w:color w:val="212529"/>
          <w:spacing w:val="2"/>
        </w:rPr>
        <w:t>, определяет "новую экономическую реальность". В первом полугодии продажи продовольствия выросли на 2,1% год к году в натуральном выражении - до 43,35 млн тонн, а в денежном - на 6,4%, до 10,34 трлн руб. Быстрее всего в объеме росли готовая еда (+13,8%), яйца (+7,8%) и выпечка (+7,5%). В деньгах лидировали готовая еда (+20,2%), выпечка (+14,5%) и рыба (+13%).</w:t>
      </w:r>
    </w:p>
    <w:p w14:paraId="4A409454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   Если бы на рынке наблюдался кризис потребления, должен был бы снизиться спрос на дорогие продукты (?????). Однако в </w:t>
      </w:r>
      <w:proofErr w:type="spellStart"/>
      <w:r w:rsidRPr="0055131C">
        <w:rPr>
          <w:color w:val="212529"/>
          <w:spacing w:val="2"/>
        </w:rPr>
        <w:t>NTech</w:t>
      </w:r>
      <w:proofErr w:type="spellEnd"/>
      <w:r w:rsidRPr="0055131C">
        <w:rPr>
          <w:color w:val="212529"/>
          <w:spacing w:val="2"/>
        </w:rPr>
        <w:t xml:space="preserve"> отмечают устойчивый интерес к более дорогим позициям практически во всех крупных </w:t>
      </w:r>
      <w:proofErr w:type="gramStart"/>
      <w:r w:rsidRPr="0055131C">
        <w:rPr>
          <w:color w:val="212529"/>
          <w:spacing w:val="2"/>
        </w:rPr>
        <w:t>категориях....</w:t>
      </w:r>
      <w:proofErr w:type="gramEnd"/>
      <w:r w:rsidRPr="0055131C">
        <w:rPr>
          <w:color w:val="212529"/>
          <w:spacing w:val="2"/>
        </w:rPr>
        <w:t>».</w:t>
      </w:r>
    </w:p>
    <w:p w14:paraId="219125FB" w14:textId="401CD779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Когда сокращается продажа дорогой продукции, это кризис не всего общества, е его среднего класса))) Это на западе средний класс более 50% населения, а у нас реально не более 25%)))</w:t>
      </w:r>
    </w:p>
    <w:p w14:paraId="40C0A67F" w14:textId="79949169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  «Бананы заняли первое место в рейтинге популярных фруктов у москвичей (!!!))</w:t>
      </w:r>
      <w:proofErr w:type="gramStart"/>
      <w:r w:rsidRPr="0055131C">
        <w:rPr>
          <w:color w:val="212529"/>
          <w:spacing w:val="2"/>
        </w:rPr>
        <w:t>))...</w:t>
      </w:r>
      <w:proofErr w:type="gramEnd"/>
    </w:p>
    <w:p w14:paraId="39C026AF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Вот   откуда в россиянах такая неистребимая потребность в бананах с начала 90-х и до сих пор</w:t>
      </w:r>
      <w:proofErr w:type="gramStart"/>
      <w:r w:rsidRPr="0055131C">
        <w:rPr>
          <w:color w:val="212529"/>
          <w:spacing w:val="2"/>
        </w:rPr>
        <w:t>? )</w:t>
      </w:r>
      <w:proofErr w:type="gramEnd"/>
      <w:r w:rsidRPr="0055131C">
        <w:rPr>
          <w:color w:val="212529"/>
          <w:spacing w:val="2"/>
        </w:rPr>
        <w:t>)) 35 лет никак не можем ими наесться))) Вот и с импортным вином Старого и Нового Света аналогично)))</w:t>
      </w:r>
    </w:p>
    <w:p w14:paraId="4680A257" w14:textId="4283E838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     Желаемый МРОТ россиян при сегодняшних ценах на водку и вино))) «Россияне озвучили желаемый размер МРОТ — москвичи хотят 64 тысячи рублей в месяц, а самыми скромными среди крупных городов оказались пожелания жителей Кирова — 50,4 тысячи рублей, показало исследование </w:t>
      </w:r>
      <w:proofErr w:type="spellStart"/>
      <w:r w:rsidRPr="0055131C">
        <w:rPr>
          <w:color w:val="212529"/>
          <w:spacing w:val="2"/>
        </w:rPr>
        <w:t>SuperJob</w:t>
      </w:r>
      <w:proofErr w:type="spellEnd"/>
      <w:r w:rsidRPr="0055131C">
        <w:rPr>
          <w:color w:val="212529"/>
          <w:spacing w:val="2"/>
        </w:rPr>
        <w:t xml:space="preserve"> для РИА Новости. ...</w:t>
      </w:r>
    </w:p>
    <w:p w14:paraId="4FE0BE0B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...Минимальный размер оплаты труда в России с 1 января 2026 года составляет 27 093 рубля в </w:t>
      </w:r>
      <w:proofErr w:type="gramStart"/>
      <w:r w:rsidRPr="0055131C">
        <w:rPr>
          <w:color w:val="212529"/>
          <w:spacing w:val="2"/>
        </w:rPr>
        <w:t>месяц....</w:t>
      </w:r>
      <w:proofErr w:type="gramEnd"/>
      <w:r w:rsidRPr="0055131C">
        <w:rPr>
          <w:color w:val="212529"/>
          <w:spacing w:val="2"/>
        </w:rPr>
        <w:t>».</w:t>
      </w:r>
    </w:p>
    <w:p w14:paraId="7BE78F0C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Это без налогов – 23 571 руб. Нелегальный рынок качественной алкогольной продукции кровно необходим в нашей стране для элементарной алкогольной социальной справедливости)))</w:t>
      </w:r>
    </w:p>
    <w:p w14:paraId="4282708F" w14:textId="3206C6EC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   О трудной жизни </w:t>
      </w:r>
      <w:proofErr w:type="spellStart"/>
      <w:r w:rsidRPr="0055131C">
        <w:rPr>
          <w:color w:val="212529"/>
          <w:spacing w:val="2"/>
        </w:rPr>
        <w:t>зумеров</w:t>
      </w:r>
      <w:proofErr w:type="spellEnd"/>
      <w:r w:rsidRPr="0055131C">
        <w:rPr>
          <w:color w:val="212529"/>
          <w:spacing w:val="2"/>
        </w:rPr>
        <w:t xml:space="preserve"> и выборе между алкоголем и новым </w:t>
      </w:r>
      <w:proofErr w:type="spellStart"/>
      <w:r w:rsidRPr="0055131C">
        <w:rPr>
          <w:color w:val="212529"/>
          <w:spacing w:val="2"/>
        </w:rPr>
        <w:t>айфоном</w:t>
      </w:r>
      <w:proofErr w:type="spellEnd"/>
      <w:r w:rsidRPr="0055131C">
        <w:rPr>
          <w:color w:val="212529"/>
          <w:spacing w:val="2"/>
        </w:rPr>
        <w:t>))) Сделайте цены на гаджеты неподъемными, и молодежь вынужденно перейдет на ЗОЖ)))</w:t>
      </w:r>
    </w:p>
    <w:p w14:paraId="1F4074B7" w14:textId="490A1085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 «Все дело в </w:t>
      </w:r>
      <w:proofErr w:type="spellStart"/>
      <w:r w:rsidRPr="0055131C">
        <w:rPr>
          <w:color w:val="212529"/>
          <w:spacing w:val="2"/>
        </w:rPr>
        <w:t>зумерах</w:t>
      </w:r>
      <w:proofErr w:type="spellEnd"/>
      <w:r w:rsidRPr="0055131C">
        <w:rPr>
          <w:color w:val="212529"/>
          <w:spacing w:val="2"/>
        </w:rPr>
        <w:t>: в Госдуме объяснили, почему россияне стали меньше пить...</w:t>
      </w:r>
    </w:p>
    <w:p w14:paraId="06CA61C8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... депутаты объяснила снижение потребления алкоголя выбором молодежи в пользу здорового образа жизни, сообщает Газета.ru. Потребление алкоголя в России в августе сократилось до 7,52 литра на человека. Это минимум с 1996 </w:t>
      </w:r>
      <w:proofErr w:type="gramStart"/>
      <w:r w:rsidRPr="0055131C">
        <w:rPr>
          <w:color w:val="212529"/>
          <w:spacing w:val="2"/>
        </w:rPr>
        <w:t>года....</w:t>
      </w:r>
      <w:proofErr w:type="gramEnd"/>
      <w:r w:rsidRPr="0055131C">
        <w:rPr>
          <w:color w:val="212529"/>
          <w:spacing w:val="2"/>
        </w:rPr>
        <w:t>».</w:t>
      </w:r>
    </w:p>
    <w:p w14:paraId="6D1369B8" w14:textId="22288E6B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 «Посчитано, какая зарплата нужна для покупки новых </w:t>
      </w:r>
      <w:proofErr w:type="spellStart"/>
      <w:r w:rsidRPr="0055131C">
        <w:rPr>
          <w:color w:val="212529"/>
          <w:spacing w:val="2"/>
        </w:rPr>
        <w:t>айфонов</w:t>
      </w:r>
      <w:proofErr w:type="spellEnd"/>
      <w:r w:rsidRPr="0055131C">
        <w:rPr>
          <w:color w:val="212529"/>
          <w:spacing w:val="2"/>
        </w:rPr>
        <w:t xml:space="preserve">... Чтобы купить базовый </w:t>
      </w:r>
      <w:proofErr w:type="spellStart"/>
      <w:r w:rsidRPr="0055131C">
        <w:rPr>
          <w:color w:val="212529"/>
          <w:spacing w:val="2"/>
        </w:rPr>
        <w:t>iPhone</w:t>
      </w:r>
      <w:proofErr w:type="spellEnd"/>
      <w:r w:rsidRPr="0055131C">
        <w:rPr>
          <w:color w:val="212529"/>
          <w:spacing w:val="2"/>
        </w:rPr>
        <w:t xml:space="preserve"> 18 </w:t>
      </w:r>
      <w:proofErr w:type="spellStart"/>
      <w:r w:rsidRPr="0055131C">
        <w:rPr>
          <w:color w:val="212529"/>
          <w:spacing w:val="2"/>
        </w:rPr>
        <w:t>Pro</w:t>
      </w:r>
      <w:proofErr w:type="spellEnd"/>
      <w:r w:rsidRPr="0055131C">
        <w:rPr>
          <w:color w:val="212529"/>
          <w:spacing w:val="2"/>
        </w:rPr>
        <w:t xml:space="preserve"> и сохранить половину месячного дохода, россиянину потребуется зарплата не менее 349 980 рублей. Для приобретения </w:t>
      </w:r>
      <w:proofErr w:type="spellStart"/>
      <w:r w:rsidRPr="0055131C">
        <w:rPr>
          <w:color w:val="212529"/>
          <w:spacing w:val="2"/>
        </w:rPr>
        <w:t>iPhone</w:t>
      </w:r>
      <w:proofErr w:type="spellEnd"/>
      <w:r w:rsidRPr="0055131C">
        <w:rPr>
          <w:color w:val="212529"/>
          <w:spacing w:val="2"/>
        </w:rPr>
        <w:t xml:space="preserve"> 18 </w:t>
      </w:r>
      <w:proofErr w:type="spellStart"/>
      <w:r w:rsidRPr="0055131C">
        <w:rPr>
          <w:color w:val="212529"/>
          <w:spacing w:val="2"/>
        </w:rPr>
        <w:t>Pro</w:t>
      </w:r>
      <w:proofErr w:type="spellEnd"/>
      <w:r w:rsidRPr="0055131C">
        <w:rPr>
          <w:color w:val="212529"/>
          <w:spacing w:val="2"/>
        </w:rPr>
        <w:t xml:space="preserve"> </w:t>
      </w:r>
      <w:proofErr w:type="spellStart"/>
      <w:r w:rsidRPr="0055131C">
        <w:rPr>
          <w:color w:val="212529"/>
          <w:spacing w:val="2"/>
        </w:rPr>
        <w:t>Max</w:t>
      </w:r>
      <w:proofErr w:type="spellEnd"/>
      <w:r w:rsidRPr="0055131C">
        <w:rPr>
          <w:color w:val="212529"/>
          <w:spacing w:val="2"/>
        </w:rPr>
        <w:t xml:space="preserve"> на тех же условиях нужно получать от 379 980 рублей, следует из исследования сервиса GdeRabota.ru (есть у «</w:t>
      </w:r>
      <w:proofErr w:type="spellStart"/>
      <w:r w:rsidRPr="0055131C">
        <w:rPr>
          <w:color w:val="212529"/>
          <w:spacing w:val="2"/>
        </w:rPr>
        <w:t>Газеты.Ru</w:t>
      </w:r>
      <w:proofErr w:type="spellEnd"/>
      <w:proofErr w:type="gramStart"/>
      <w:r w:rsidRPr="0055131C">
        <w:rPr>
          <w:color w:val="212529"/>
          <w:spacing w:val="2"/>
        </w:rPr>
        <w:t>»)...</w:t>
      </w:r>
      <w:proofErr w:type="gramEnd"/>
      <w:r w:rsidRPr="0055131C">
        <w:rPr>
          <w:color w:val="212529"/>
          <w:spacing w:val="2"/>
        </w:rPr>
        <w:t>»</w:t>
      </w:r>
    </w:p>
    <w:p w14:paraId="6DE34C6D" w14:textId="1BF5F7F1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  Потребительские тайны россиян)))) Россияне прячут от близких вредные для здоровья продукты))) И, разумеется, выпивку))))</w:t>
      </w:r>
    </w:p>
    <w:p w14:paraId="43F7D34E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«Россияне рассказали, какие продукты прячут от близких. Исследование «Х5 клуб» показало, что 37% россиян имеют «секретные» продукты, которые покупают только для себя. Чаще всего это сладости, снеки и газированные напитки. Главной причиной разногласий при покупках оказалась стоимость продуктов, а также их состав и внешний вид.... Споры в продуктовой корзине чаще всего вызывают </w:t>
      </w:r>
      <w:proofErr w:type="spellStart"/>
      <w:r w:rsidRPr="0055131C">
        <w:rPr>
          <w:color w:val="212529"/>
          <w:spacing w:val="2"/>
        </w:rPr>
        <w:t>фастфуд</w:t>
      </w:r>
      <w:proofErr w:type="spellEnd"/>
      <w:r w:rsidRPr="0055131C">
        <w:rPr>
          <w:color w:val="212529"/>
          <w:spacing w:val="2"/>
        </w:rPr>
        <w:t xml:space="preserve"> (41%), чипсы и сухарики (39%), а также колбасы (38%). При этом 21% опрошенных рассказали, что маскируют спорные товары под другими продуктами, чтобы те не попадались на </w:t>
      </w:r>
      <w:proofErr w:type="gramStart"/>
      <w:r w:rsidRPr="0055131C">
        <w:rPr>
          <w:color w:val="212529"/>
          <w:spacing w:val="2"/>
        </w:rPr>
        <w:t>глаза....</w:t>
      </w:r>
      <w:proofErr w:type="gramEnd"/>
      <w:r w:rsidRPr="0055131C">
        <w:rPr>
          <w:color w:val="212529"/>
          <w:spacing w:val="2"/>
        </w:rPr>
        <w:t>»))))</w:t>
      </w:r>
    </w:p>
    <w:p w14:paraId="08909A15" w14:textId="612F103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   «Фестиваль «Родина борща» впервые пройдет в Краснодаре... Там заявлены, например, борщ по-тайски, борщ с </w:t>
      </w:r>
      <w:proofErr w:type="spellStart"/>
      <w:r w:rsidRPr="0055131C">
        <w:rPr>
          <w:color w:val="212529"/>
          <w:spacing w:val="2"/>
        </w:rPr>
        <w:t>хамоном</w:t>
      </w:r>
      <w:proofErr w:type="spellEnd"/>
      <w:r w:rsidRPr="0055131C">
        <w:rPr>
          <w:color w:val="212529"/>
          <w:spacing w:val="2"/>
        </w:rPr>
        <w:t xml:space="preserve">, зеленый борщ и </w:t>
      </w:r>
      <w:proofErr w:type="gramStart"/>
      <w:r w:rsidRPr="0055131C">
        <w:rPr>
          <w:color w:val="212529"/>
          <w:spacing w:val="2"/>
        </w:rPr>
        <w:t>даже  настойка</w:t>
      </w:r>
      <w:proofErr w:type="gramEnd"/>
      <w:r w:rsidRPr="0055131C">
        <w:rPr>
          <w:color w:val="212529"/>
          <w:spacing w:val="2"/>
        </w:rPr>
        <w:t> «Борщ»....».</w:t>
      </w:r>
    </w:p>
    <w:p w14:paraId="2E73CAE2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Борщ без рюмки водки перед ним – не борщ, а суп)))</w:t>
      </w:r>
    </w:p>
    <w:p w14:paraId="089276A3" w14:textId="0EB2308A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Коротко о Рознице</w:t>
      </w:r>
    </w:p>
    <w:p w14:paraId="61F08D6B" w14:textId="64FCDB46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  По моим наблюдениям готовую еду в Х5 покупают мужики – по внешнему виду   любители пива)))</w:t>
      </w:r>
    </w:p>
    <w:p w14:paraId="708E56C0" w14:textId="537505AA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 «X5: какую готовую еду выбирают россияне? Компания X5 проанализировала продажи готовой еды летом 2026 года: спрос на категорию в торговых сетях </w:t>
      </w:r>
      <w:proofErr w:type="spellStart"/>
      <w:r w:rsidRPr="0055131C">
        <w:rPr>
          <w:color w:val="212529"/>
          <w:spacing w:val="2"/>
        </w:rPr>
        <w:t>ритейлера</w:t>
      </w:r>
      <w:proofErr w:type="spellEnd"/>
      <w:r w:rsidRPr="0055131C">
        <w:rPr>
          <w:color w:val="212529"/>
          <w:spacing w:val="2"/>
        </w:rPr>
        <w:t xml:space="preserve"> вырос на +12% год к году. Самая заметная динамика — в категории блинов, оладий и сырников (+28%), каш (+24%) и блюд с курицей (+18%). Второй год подряд в списке наиболее популярных категорий готовой еды в июне—августе первое место заняли салаты (+7% год к году). На втором месте — перекусы, например, сэндвичи (+13%), на третьем — роллы и суши (+17%). За ними следуют блюда с курицей (+18%) и категория блинов, оладий и сырников (+28</w:t>
      </w:r>
      <w:proofErr w:type="gramStart"/>
      <w:r w:rsidRPr="0055131C">
        <w:rPr>
          <w:color w:val="212529"/>
          <w:spacing w:val="2"/>
        </w:rPr>
        <w:t>%)....</w:t>
      </w:r>
      <w:proofErr w:type="gramEnd"/>
      <w:r w:rsidRPr="0055131C">
        <w:rPr>
          <w:color w:val="212529"/>
          <w:spacing w:val="2"/>
        </w:rPr>
        <w:t>».</w:t>
      </w:r>
    </w:p>
    <w:p w14:paraId="030A59EA" w14:textId="3821E7E8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      «Пятёрочка» представила видение будущего российского ритейла. Коммерческий директор торговой сети «Пятёрочка» Денис Вечканов обозначил ключевые векторы развития российского ритейла. Как сообщает ТАСС, об этом он заявил в ходе пленарной сессии форума </w:t>
      </w:r>
      <w:proofErr w:type="spellStart"/>
      <w:r w:rsidRPr="0055131C">
        <w:rPr>
          <w:color w:val="212529"/>
          <w:spacing w:val="2"/>
        </w:rPr>
        <w:t>WorldFood</w:t>
      </w:r>
      <w:proofErr w:type="spellEnd"/>
      <w:r w:rsidRPr="0055131C">
        <w:rPr>
          <w:color w:val="212529"/>
          <w:spacing w:val="2"/>
        </w:rPr>
        <w:t xml:space="preserve"> </w:t>
      </w:r>
      <w:proofErr w:type="spellStart"/>
      <w:r w:rsidRPr="0055131C">
        <w:rPr>
          <w:color w:val="212529"/>
          <w:spacing w:val="2"/>
        </w:rPr>
        <w:t>Moscow</w:t>
      </w:r>
      <w:proofErr w:type="spellEnd"/>
      <w:r w:rsidRPr="0055131C">
        <w:rPr>
          <w:color w:val="212529"/>
          <w:spacing w:val="2"/>
        </w:rPr>
        <w:t xml:space="preserve"> 2026.</w:t>
      </w:r>
    </w:p>
    <w:p w14:paraId="3F2816C9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По оценке Вечканова, будущее розничной торговли связано с гибкой адаптацией ассортимента под разные форматы магазинов и минимизацией частоты изменения цен.</w:t>
      </w:r>
    </w:p>
    <w:p w14:paraId="7FFF0060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. Он подчеркнул, что именно цена и ассортимент задают формат торговой точки, а формирование «полки будущего» определяется двумя ключевыми факторами.</w:t>
      </w:r>
    </w:p>
    <w:p w14:paraId="74BE4E2B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 Первый — нарастающий тренд на расширение доли готовой еды в продовольственном ритейле, который, по словам спикера, находится лишь в начальной фазе развития.</w:t>
      </w:r>
    </w:p>
    <w:p w14:paraId="43C9CC05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 Второй — экономические условия рынка, стимулирующие усиление сегмента собственных торговых марок (СТМ) либо создание эксклюзивного ассортимента совместно с производителями под конкретный формат и целевую аудиторию.</w:t>
      </w:r>
    </w:p>
    <w:p w14:paraId="2FA4B428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 Вечканов обратил внимание на то, что цена остаётся главным критерием выбора для покупателя: из</w:t>
      </w:r>
      <w:r w:rsidRPr="0055131C">
        <w:rPr>
          <w:color w:val="212529"/>
          <w:spacing w:val="2"/>
        </w:rPr>
        <w:noBreakHyphen/>
        <w:t xml:space="preserve">за стремления найти оптимальное предложение люди стали посещать больше магазинов — за последние шесть лет их число выросло в 2,5 раза и превысило 11 точек в </w:t>
      </w:r>
      <w:proofErr w:type="gramStart"/>
      <w:r w:rsidRPr="0055131C">
        <w:rPr>
          <w:color w:val="212529"/>
          <w:spacing w:val="2"/>
        </w:rPr>
        <w:t>месяц....</w:t>
      </w:r>
      <w:proofErr w:type="gramEnd"/>
      <w:r w:rsidRPr="0055131C">
        <w:rPr>
          <w:color w:val="212529"/>
          <w:spacing w:val="2"/>
        </w:rPr>
        <w:t>».</w:t>
      </w:r>
    </w:p>
    <w:p w14:paraId="66724768" w14:textId="2B4132FC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    «Более 90% покупателей выбирают СТМ, а Х5 стал крупнейшим производителем продуктов питания. Полка сужается, конкуренция за полочное пространство растет, поэтому производство товаров под СТМ сетей становится для игроков отрасли продуктов питания шансом загрузить мощности и выйти в ритейл. Для </w:t>
      </w:r>
      <w:proofErr w:type="spellStart"/>
      <w:r w:rsidRPr="0055131C">
        <w:rPr>
          <w:color w:val="212529"/>
          <w:spacing w:val="2"/>
        </w:rPr>
        <w:t>ритейлеров</w:t>
      </w:r>
      <w:proofErr w:type="spellEnd"/>
      <w:r w:rsidRPr="0055131C">
        <w:rPr>
          <w:color w:val="212529"/>
          <w:spacing w:val="2"/>
        </w:rPr>
        <w:t xml:space="preserve"> развитие собственных марок остается эффективным инструментом управления доходностью и независимости от поставщиков, поэтому крупные сети по объемам производства уже доросли до лидеров пищевой индустрии.</w:t>
      </w:r>
    </w:p>
    <w:p w14:paraId="492A4290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Продукция под собственными марками сетей становится неотъемлемой частью корзины покупателя. Как показали опросы «</w:t>
      </w:r>
      <w:proofErr w:type="spellStart"/>
      <w:r w:rsidRPr="0055131C">
        <w:rPr>
          <w:color w:val="212529"/>
          <w:spacing w:val="2"/>
        </w:rPr>
        <w:t>Ромир</w:t>
      </w:r>
      <w:proofErr w:type="spellEnd"/>
      <w:r w:rsidRPr="0055131C">
        <w:rPr>
          <w:color w:val="212529"/>
          <w:spacing w:val="2"/>
        </w:rPr>
        <w:t xml:space="preserve">», порядка 80% россияне приобретают продукты под СТМ розничных сетей. Из них 13% выбирают СТМ регулярно, 17% — только если нет брендовой альтернативы необходимого товара, а 50% — покупают время от времени в некоторых </w:t>
      </w:r>
      <w:proofErr w:type="gramStart"/>
      <w:r w:rsidRPr="0055131C">
        <w:rPr>
          <w:color w:val="212529"/>
          <w:spacing w:val="2"/>
        </w:rPr>
        <w:t>категориях....</w:t>
      </w:r>
      <w:proofErr w:type="gramEnd"/>
      <w:r w:rsidRPr="0055131C">
        <w:rPr>
          <w:color w:val="212529"/>
          <w:spacing w:val="2"/>
        </w:rPr>
        <w:t>».</w:t>
      </w:r>
    </w:p>
    <w:p w14:paraId="760CCF1F" w14:textId="7F4DB15A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  Когда независимые производители алкоголя в России перестанут быть нужны федеральному ритейлу?)))) Варианты ответов: через 10 лет; через 20 лет; через 30 лет))) Пора, пора думать не о переходе в «</w:t>
      </w:r>
      <w:proofErr w:type="spellStart"/>
      <w:r w:rsidRPr="0055131C">
        <w:rPr>
          <w:color w:val="212529"/>
          <w:spacing w:val="2"/>
        </w:rPr>
        <w:t>Росспиртпром</w:t>
      </w:r>
      <w:proofErr w:type="spellEnd"/>
      <w:r w:rsidRPr="0055131C">
        <w:rPr>
          <w:color w:val="212529"/>
          <w:spacing w:val="2"/>
        </w:rPr>
        <w:t xml:space="preserve">», а о сочетании узами с </w:t>
      </w:r>
      <w:proofErr w:type="spellStart"/>
      <w:r w:rsidRPr="0055131C">
        <w:rPr>
          <w:color w:val="212529"/>
          <w:spacing w:val="2"/>
        </w:rPr>
        <w:t>фелералыными</w:t>
      </w:r>
      <w:proofErr w:type="spellEnd"/>
      <w:r w:rsidRPr="0055131C">
        <w:rPr>
          <w:color w:val="212529"/>
          <w:spacing w:val="2"/>
        </w:rPr>
        <w:t xml:space="preserve"> </w:t>
      </w:r>
      <w:proofErr w:type="spellStart"/>
      <w:r w:rsidRPr="0055131C">
        <w:rPr>
          <w:color w:val="212529"/>
          <w:spacing w:val="2"/>
        </w:rPr>
        <w:t>ритейлерами</w:t>
      </w:r>
      <w:proofErr w:type="spellEnd"/>
      <w:r w:rsidRPr="0055131C">
        <w:rPr>
          <w:color w:val="212529"/>
          <w:spacing w:val="2"/>
        </w:rPr>
        <w:t>))) Хотя я, конечно, не знаю, но как-то сам в магазинах не видел, чтобы даже треть покупателей выбирала СТМ))) Может, это бывает в утренний пенсионерский час?)))</w:t>
      </w:r>
    </w:p>
    <w:p w14:paraId="4768CEDF" w14:textId="24587E23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Мужской напиток Пиво</w:t>
      </w:r>
    </w:p>
    <w:p w14:paraId="6D698AC7" w14:textId="6729A791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 «Средняя цена литровой кружки пива на </w:t>
      </w:r>
      <w:proofErr w:type="spellStart"/>
      <w:r w:rsidRPr="0055131C">
        <w:rPr>
          <w:color w:val="212529"/>
          <w:spacing w:val="2"/>
        </w:rPr>
        <w:t>Октоберфесте</w:t>
      </w:r>
      <w:proofErr w:type="spellEnd"/>
      <w:r w:rsidRPr="0055131C">
        <w:rPr>
          <w:color w:val="212529"/>
          <w:spacing w:val="2"/>
        </w:rPr>
        <w:t xml:space="preserve"> в 2026 году составит €15,61. Это на +2,4 процента больше, чем годом ранее. При этом с 1985 года «пивная инфляция» значительно обогнала потребительскую.</w:t>
      </w:r>
    </w:p>
    <w:p w14:paraId="04FDE7C3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В 1985 году литровая кружка стоила €3,2. В номинальном выражении цена стандартного фестивального бокала выросла в 4,9 раза, то есть почти на 400%. Потребительская инфляция за те же годы составила примерно 120</w:t>
      </w:r>
      <w:proofErr w:type="gramStart"/>
      <w:r w:rsidRPr="0055131C">
        <w:rPr>
          <w:color w:val="212529"/>
          <w:spacing w:val="2"/>
        </w:rPr>
        <w:t>%....</w:t>
      </w:r>
      <w:proofErr w:type="gramEnd"/>
      <w:r w:rsidRPr="0055131C">
        <w:rPr>
          <w:color w:val="212529"/>
          <w:spacing w:val="2"/>
        </w:rPr>
        <w:t>».</w:t>
      </w:r>
    </w:p>
    <w:p w14:paraId="0C6C6181" w14:textId="021A1756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Зарубежье   </w:t>
      </w:r>
    </w:p>
    <w:p w14:paraId="5C0EFBDA" w14:textId="3DFDF743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 «Правительство   Беларуси пересмотрело квоты на производство алкоголя в 2026 </w:t>
      </w:r>
      <w:proofErr w:type="gramStart"/>
      <w:r w:rsidRPr="0055131C">
        <w:rPr>
          <w:color w:val="212529"/>
          <w:spacing w:val="2"/>
        </w:rPr>
        <w:t>году....</w:t>
      </w:r>
      <w:proofErr w:type="gramEnd"/>
      <w:r w:rsidRPr="0055131C">
        <w:rPr>
          <w:color w:val="212529"/>
          <w:spacing w:val="2"/>
        </w:rPr>
        <w:t>».</w:t>
      </w:r>
    </w:p>
    <w:p w14:paraId="45E0C14C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Производство виски </w:t>
      </w:r>
      <w:proofErr w:type="gramStart"/>
      <w:r w:rsidRPr="0055131C">
        <w:rPr>
          <w:color w:val="212529"/>
          <w:spacing w:val="2"/>
        </w:rPr>
        <w:t>сокращают  —</w:t>
      </w:r>
      <w:proofErr w:type="gramEnd"/>
      <w:r w:rsidRPr="0055131C">
        <w:rPr>
          <w:color w:val="212529"/>
          <w:spacing w:val="2"/>
        </w:rPr>
        <w:t xml:space="preserve"> с 490 млн до 433 млн декалитров;  рома — 34,5 тыс. вместо 45,5 тыс. декалитров; по спиртным напиткам из зернового сырья — с 255 тыс. до 197 тыс. декалитров.</w:t>
      </w:r>
    </w:p>
    <w:p w14:paraId="5A64580D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   Производство коньяка —с 1,15 млн декалитров   </w:t>
      </w:r>
      <w:proofErr w:type="gramStart"/>
      <w:r w:rsidRPr="0055131C">
        <w:rPr>
          <w:color w:val="212529"/>
          <w:spacing w:val="2"/>
        </w:rPr>
        <w:t>до  1</w:t>
      </w:r>
      <w:proofErr w:type="gramEnd"/>
      <w:r w:rsidRPr="0055131C">
        <w:rPr>
          <w:color w:val="212529"/>
          <w:spacing w:val="2"/>
        </w:rPr>
        <w:t>,205 млн. Квоту на выпуск бренди увеличили с 245 до 249 тыс. декалитров.</w:t>
      </w:r>
    </w:p>
    <w:p w14:paraId="5692C396" w14:textId="77777777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Планы по выпуску водки и </w:t>
      </w:r>
      <w:proofErr w:type="gramStart"/>
      <w:r w:rsidRPr="0055131C">
        <w:rPr>
          <w:color w:val="212529"/>
          <w:spacing w:val="2"/>
        </w:rPr>
        <w:t>ликеро-водочных</w:t>
      </w:r>
      <w:proofErr w:type="gramEnd"/>
      <w:r w:rsidRPr="0055131C">
        <w:rPr>
          <w:color w:val="212529"/>
          <w:spacing w:val="2"/>
        </w:rPr>
        <w:t xml:space="preserve"> изделий решили не менять: квота на 2025 год составляет чуть меньше 10,3 млн дал.</w:t>
      </w:r>
    </w:p>
    <w:p w14:paraId="486B7FC7" w14:textId="43245B7F" w:rsidR="0055131C" w:rsidRP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>     Китай. «Российские рестораторы планируют выйти на китайский рынок с сетью заведений русской кухни. В Китае могут появиться потребительские «русские экосистемы», прежде всего в сфере общественного питания. Первой площадкой должен стать «</w:t>
      </w:r>
      <w:proofErr w:type="spellStart"/>
      <w:r w:rsidRPr="0055131C">
        <w:rPr>
          <w:color w:val="212529"/>
          <w:spacing w:val="2"/>
        </w:rPr>
        <w:t>гастротеатр</w:t>
      </w:r>
      <w:proofErr w:type="spellEnd"/>
      <w:r w:rsidRPr="0055131C">
        <w:rPr>
          <w:color w:val="212529"/>
          <w:spacing w:val="2"/>
        </w:rPr>
        <w:t>» в «Русском доме», открытие которого запланировано на 2027 год в </w:t>
      </w:r>
      <w:proofErr w:type="spellStart"/>
      <w:r w:rsidRPr="0055131C">
        <w:rPr>
          <w:color w:val="212529"/>
          <w:spacing w:val="2"/>
        </w:rPr>
        <w:t>Сиане</w:t>
      </w:r>
      <w:proofErr w:type="spellEnd"/>
      <w:r w:rsidRPr="0055131C">
        <w:rPr>
          <w:color w:val="212529"/>
          <w:spacing w:val="2"/>
        </w:rPr>
        <w:t xml:space="preserve"> — одном из самых туристических и исторических городов страны, расположенном в провинции </w:t>
      </w:r>
      <w:proofErr w:type="spellStart"/>
      <w:r w:rsidRPr="0055131C">
        <w:rPr>
          <w:color w:val="212529"/>
          <w:spacing w:val="2"/>
        </w:rPr>
        <w:t>Шэньси</w:t>
      </w:r>
      <w:proofErr w:type="spellEnd"/>
      <w:r w:rsidRPr="0055131C">
        <w:rPr>
          <w:color w:val="212529"/>
          <w:spacing w:val="2"/>
        </w:rPr>
        <w:t>. Об этом «Ведомостям» сообщил спецпредставитель президента России по связям с международными организациями Борис Титов на VII Российско-китайском форуме малого и среднего бизнеса в </w:t>
      </w:r>
      <w:proofErr w:type="gramStart"/>
      <w:r w:rsidRPr="0055131C">
        <w:rPr>
          <w:color w:val="212529"/>
          <w:spacing w:val="2"/>
        </w:rPr>
        <w:t>Москве....</w:t>
      </w:r>
      <w:proofErr w:type="gramEnd"/>
      <w:r w:rsidRPr="0055131C">
        <w:rPr>
          <w:color w:val="212529"/>
          <w:spacing w:val="2"/>
        </w:rPr>
        <w:t>».</w:t>
      </w:r>
    </w:p>
    <w:p w14:paraId="5F11C876" w14:textId="77777777" w:rsidR="0055131C" w:rsidRDefault="0055131C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5131C">
        <w:rPr>
          <w:color w:val="212529"/>
          <w:spacing w:val="2"/>
        </w:rPr>
        <w:t xml:space="preserve">Вьетнам станет для нас новой Турцией и Египтом))) «Вьетнам намерен к 2030 году принимать до 50 миллионов иностранных туристов ежегодно и войти в тройку ведущих туристических стран Юго-Восточной Азии. Такие цели содержатся в новой государственной программе развития туристической </w:t>
      </w:r>
      <w:proofErr w:type="gramStart"/>
      <w:r w:rsidRPr="0055131C">
        <w:rPr>
          <w:color w:val="212529"/>
          <w:spacing w:val="2"/>
        </w:rPr>
        <w:t>отрасли....</w:t>
      </w:r>
      <w:proofErr w:type="gramEnd"/>
      <w:r w:rsidRPr="0055131C">
        <w:rPr>
          <w:color w:val="212529"/>
          <w:spacing w:val="2"/>
        </w:rPr>
        <w:t>».</w:t>
      </w:r>
    </w:p>
    <w:p w14:paraId="64D6EBA7" w14:textId="77777777" w:rsidR="00E64323" w:rsidRPr="0055131C" w:rsidRDefault="00E64323" w:rsidP="0055131C">
      <w:pPr>
        <w:pStyle w:val="a3"/>
        <w:spacing w:before="0" w:beforeAutospacing="0" w:after="360" w:afterAutospacing="0"/>
        <w:rPr>
          <w:color w:val="212529"/>
          <w:spacing w:val="2"/>
        </w:rPr>
      </w:pPr>
      <w:bookmarkStart w:id="0" w:name="_GoBack"/>
      <w:bookmarkEnd w:id="0"/>
    </w:p>
    <w:p w14:paraId="6024D77D" w14:textId="1413A43B" w:rsidR="0055131C" w:rsidRPr="0055131C" w:rsidRDefault="0055131C" w:rsidP="0055131C">
      <w:pPr>
        <w:rPr>
          <w:rFonts w:ascii="Times New Roman" w:hAnsi="Times New Roman" w:cs="Times New Roman"/>
        </w:rPr>
      </w:pPr>
      <w:r w:rsidRPr="0055131C">
        <w:rPr>
          <w:rFonts w:ascii="Times New Roman" w:hAnsi="Times New Roman" w:cs="Times New Roman"/>
        </w:rPr>
        <w:t xml:space="preserve">Источник: </w:t>
      </w:r>
      <w:hyperlink r:id="rId13" w:history="1">
        <w:r w:rsidRPr="0055131C">
          <w:rPr>
            <w:rStyle w:val="a4"/>
            <w:rFonts w:ascii="Times New Roman" w:hAnsi="Times New Roman" w:cs="Times New Roman"/>
          </w:rPr>
          <w:t>https://www.cifrra.info/articles/8/3512/</w:t>
        </w:r>
      </w:hyperlink>
    </w:p>
    <w:sectPr w:rsidR="0055131C" w:rsidRPr="0055131C" w:rsidSect="000F37E0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361A8"/>
    <w:multiLevelType w:val="multilevel"/>
    <w:tmpl w:val="8BB065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9419F"/>
    <w:multiLevelType w:val="multilevel"/>
    <w:tmpl w:val="45FA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770A98"/>
    <w:multiLevelType w:val="multilevel"/>
    <w:tmpl w:val="1FC0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463E42"/>
    <w:multiLevelType w:val="multilevel"/>
    <w:tmpl w:val="47DE5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7957537"/>
    <w:multiLevelType w:val="multilevel"/>
    <w:tmpl w:val="134A6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271C53"/>
    <w:multiLevelType w:val="multilevel"/>
    <w:tmpl w:val="9EBE5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0215EE"/>
    <w:multiLevelType w:val="multilevel"/>
    <w:tmpl w:val="18109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262A22"/>
    <w:multiLevelType w:val="multilevel"/>
    <w:tmpl w:val="0576D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F813FAD"/>
    <w:multiLevelType w:val="multilevel"/>
    <w:tmpl w:val="123CC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2C63D0E"/>
    <w:multiLevelType w:val="multilevel"/>
    <w:tmpl w:val="15BC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AA4851"/>
    <w:multiLevelType w:val="multilevel"/>
    <w:tmpl w:val="28D49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B40398"/>
    <w:multiLevelType w:val="multilevel"/>
    <w:tmpl w:val="002CF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761E44"/>
    <w:multiLevelType w:val="multilevel"/>
    <w:tmpl w:val="AFE8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FB620A"/>
    <w:multiLevelType w:val="multilevel"/>
    <w:tmpl w:val="D1D21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0EB6514"/>
    <w:multiLevelType w:val="multilevel"/>
    <w:tmpl w:val="E6B67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307570C"/>
    <w:multiLevelType w:val="multilevel"/>
    <w:tmpl w:val="52AE6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77A78DC"/>
    <w:multiLevelType w:val="multilevel"/>
    <w:tmpl w:val="AFA00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A6F70B0"/>
    <w:multiLevelType w:val="multilevel"/>
    <w:tmpl w:val="BBE01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1C4531"/>
    <w:multiLevelType w:val="multilevel"/>
    <w:tmpl w:val="490E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A1972E0"/>
    <w:multiLevelType w:val="multilevel"/>
    <w:tmpl w:val="98D46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D511AE"/>
    <w:multiLevelType w:val="multilevel"/>
    <w:tmpl w:val="FF5C2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F267C5"/>
    <w:multiLevelType w:val="multilevel"/>
    <w:tmpl w:val="57A81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3953C37"/>
    <w:multiLevelType w:val="multilevel"/>
    <w:tmpl w:val="975AE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0C65D5A"/>
    <w:multiLevelType w:val="multilevel"/>
    <w:tmpl w:val="303007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514724E"/>
    <w:multiLevelType w:val="multilevel"/>
    <w:tmpl w:val="C41C0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6F92F54"/>
    <w:multiLevelType w:val="multilevel"/>
    <w:tmpl w:val="CF5EF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DB51DE"/>
    <w:multiLevelType w:val="multilevel"/>
    <w:tmpl w:val="CC18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A3A7AA1"/>
    <w:multiLevelType w:val="multilevel"/>
    <w:tmpl w:val="8DE06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F212280"/>
    <w:multiLevelType w:val="multilevel"/>
    <w:tmpl w:val="6116F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833820"/>
    <w:multiLevelType w:val="multilevel"/>
    <w:tmpl w:val="B6F0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FDA4887"/>
    <w:multiLevelType w:val="multilevel"/>
    <w:tmpl w:val="60A87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79CA1979"/>
    <w:multiLevelType w:val="multilevel"/>
    <w:tmpl w:val="BE30C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7BB5274F"/>
    <w:multiLevelType w:val="multilevel"/>
    <w:tmpl w:val="83363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D2374B7"/>
    <w:multiLevelType w:val="multilevel"/>
    <w:tmpl w:val="A60E1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D642CCB"/>
    <w:multiLevelType w:val="multilevel"/>
    <w:tmpl w:val="302ED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1D67B0"/>
    <w:multiLevelType w:val="multilevel"/>
    <w:tmpl w:val="24648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5"/>
  </w:num>
  <w:num w:numId="3">
    <w:abstractNumId w:val="1"/>
  </w:num>
  <w:num w:numId="4">
    <w:abstractNumId w:val="23"/>
  </w:num>
  <w:num w:numId="5">
    <w:abstractNumId w:val="5"/>
  </w:num>
  <w:num w:numId="6">
    <w:abstractNumId w:val="6"/>
  </w:num>
  <w:num w:numId="7">
    <w:abstractNumId w:val="26"/>
  </w:num>
  <w:num w:numId="8">
    <w:abstractNumId w:val="34"/>
  </w:num>
  <w:num w:numId="9">
    <w:abstractNumId w:val="27"/>
  </w:num>
  <w:num w:numId="10">
    <w:abstractNumId w:val="2"/>
  </w:num>
  <w:num w:numId="11">
    <w:abstractNumId w:val="20"/>
  </w:num>
  <w:num w:numId="12">
    <w:abstractNumId w:val="14"/>
  </w:num>
  <w:num w:numId="13">
    <w:abstractNumId w:val="32"/>
  </w:num>
  <w:num w:numId="14">
    <w:abstractNumId w:val="21"/>
  </w:num>
  <w:num w:numId="15">
    <w:abstractNumId w:val="0"/>
  </w:num>
  <w:num w:numId="16">
    <w:abstractNumId w:val="13"/>
  </w:num>
  <w:num w:numId="17">
    <w:abstractNumId w:val="11"/>
  </w:num>
  <w:num w:numId="18">
    <w:abstractNumId w:val="3"/>
  </w:num>
  <w:num w:numId="19">
    <w:abstractNumId w:val="35"/>
  </w:num>
  <w:num w:numId="20">
    <w:abstractNumId w:val="17"/>
  </w:num>
  <w:num w:numId="21">
    <w:abstractNumId w:val="10"/>
  </w:num>
  <w:num w:numId="22">
    <w:abstractNumId w:val="18"/>
  </w:num>
  <w:num w:numId="23">
    <w:abstractNumId w:val="7"/>
  </w:num>
  <w:num w:numId="24">
    <w:abstractNumId w:val="16"/>
  </w:num>
  <w:num w:numId="25">
    <w:abstractNumId w:val="30"/>
  </w:num>
  <w:num w:numId="26">
    <w:abstractNumId w:val="29"/>
  </w:num>
  <w:num w:numId="27">
    <w:abstractNumId w:val="28"/>
  </w:num>
  <w:num w:numId="28">
    <w:abstractNumId w:val="24"/>
  </w:num>
  <w:num w:numId="29">
    <w:abstractNumId w:val="4"/>
  </w:num>
  <w:num w:numId="30">
    <w:abstractNumId w:val="19"/>
  </w:num>
  <w:num w:numId="31">
    <w:abstractNumId w:val="25"/>
  </w:num>
  <w:num w:numId="32">
    <w:abstractNumId w:val="9"/>
  </w:num>
  <w:num w:numId="33">
    <w:abstractNumId w:val="33"/>
  </w:num>
  <w:num w:numId="34">
    <w:abstractNumId w:val="31"/>
  </w:num>
  <w:num w:numId="35">
    <w:abstractNumId w:val="22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179"/>
    <w:rsid w:val="0000463A"/>
    <w:rsid w:val="00005DD5"/>
    <w:rsid w:val="00017B88"/>
    <w:rsid w:val="0002036C"/>
    <w:rsid w:val="00022499"/>
    <w:rsid w:val="00027D05"/>
    <w:rsid w:val="00043357"/>
    <w:rsid w:val="0004406C"/>
    <w:rsid w:val="00053F95"/>
    <w:rsid w:val="00062DEC"/>
    <w:rsid w:val="000643A6"/>
    <w:rsid w:val="000715FE"/>
    <w:rsid w:val="000719EB"/>
    <w:rsid w:val="00071E31"/>
    <w:rsid w:val="00084515"/>
    <w:rsid w:val="0008651A"/>
    <w:rsid w:val="000A4CFA"/>
    <w:rsid w:val="000B0734"/>
    <w:rsid w:val="000B7BCB"/>
    <w:rsid w:val="000C10F4"/>
    <w:rsid w:val="000F37E0"/>
    <w:rsid w:val="001069D1"/>
    <w:rsid w:val="00107F51"/>
    <w:rsid w:val="00121555"/>
    <w:rsid w:val="00132423"/>
    <w:rsid w:val="001442E1"/>
    <w:rsid w:val="00155BBD"/>
    <w:rsid w:val="001654DB"/>
    <w:rsid w:val="001707B7"/>
    <w:rsid w:val="001711D2"/>
    <w:rsid w:val="001735B0"/>
    <w:rsid w:val="00183117"/>
    <w:rsid w:val="001876CF"/>
    <w:rsid w:val="001879FB"/>
    <w:rsid w:val="0019011E"/>
    <w:rsid w:val="001A0231"/>
    <w:rsid w:val="001A58E4"/>
    <w:rsid w:val="001A65D3"/>
    <w:rsid w:val="001A6EDB"/>
    <w:rsid w:val="001B624E"/>
    <w:rsid w:val="001C4946"/>
    <w:rsid w:val="001D0FAC"/>
    <w:rsid w:val="001D39FD"/>
    <w:rsid w:val="001D64C9"/>
    <w:rsid w:val="001E1BB0"/>
    <w:rsid w:val="001E1FA1"/>
    <w:rsid w:val="001E23AF"/>
    <w:rsid w:val="001E55B8"/>
    <w:rsid w:val="001F2D82"/>
    <w:rsid w:val="001F757B"/>
    <w:rsid w:val="00214481"/>
    <w:rsid w:val="00235716"/>
    <w:rsid w:val="0023719F"/>
    <w:rsid w:val="00241607"/>
    <w:rsid w:val="00245482"/>
    <w:rsid w:val="00250009"/>
    <w:rsid w:val="0025424F"/>
    <w:rsid w:val="00267AD5"/>
    <w:rsid w:val="00272FB7"/>
    <w:rsid w:val="002754FB"/>
    <w:rsid w:val="0027769B"/>
    <w:rsid w:val="002776CC"/>
    <w:rsid w:val="00285408"/>
    <w:rsid w:val="002914F7"/>
    <w:rsid w:val="00292536"/>
    <w:rsid w:val="0029392D"/>
    <w:rsid w:val="002A1677"/>
    <w:rsid w:val="002A7ABC"/>
    <w:rsid w:val="002B1851"/>
    <w:rsid w:val="002B64BC"/>
    <w:rsid w:val="002C484C"/>
    <w:rsid w:val="002C4A24"/>
    <w:rsid w:val="002C78BF"/>
    <w:rsid w:val="002E103A"/>
    <w:rsid w:val="002E22FD"/>
    <w:rsid w:val="002F1F7B"/>
    <w:rsid w:val="002F5B4E"/>
    <w:rsid w:val="002F7D4A"/>
    <w:rsid w:val="003012D2"/>
    <w:rsid w:val="00303C89"/>
    <w:rsid w:val="003245E3"/>
    <w:rsid w:val="003250F3"/>
    <w:rsid w:val="00342F05"/>
    <w:rsid w:val="00345378"/>
    <w:rsid w:val="00352594"/>
    <w:rsid w:val="003561B7"/>
    <w:rsid w:val="00364D1E"/>
    <w:rsid w:val="003664AB"/>
    <w:rsid w:val="003674ED"/>
    <w:rsid w:val="00367BF3"/>
    <w:rsid w:val="0037223F"/>
    <w:rsid w:val="00376D9B"/>
    <w:rsid w:val="0038325B"/>
    <w:rsid w:val="00391ACC"/>
    <w:rsid w:val="00391D73"/>
    <w:rsid w:val="00393B1E"/>
    <w:rsid w:val="003974FB"/>
    <w:rsid w:val="00397DCB"/>
    <w:rsid w:val="003B42E4"/>
    <w:rsid w:val="003C0154"/>
    <w:rsid w:val="003C5D13"/>
    <w:rsid w:val="003D1D8A"/>
    <w:rsid w:val="003D5741"/>
    <w:rsid w:val="003D6E40"/>
    <w:rsid w:val="003E2313"/>
    <w:rsid w:val="003E40F9"/>
    <w:rsid w:val="003F13E1"/>
    <w:rsid w:val="003F2FD2"/>
    <w:rsid w:val="003F7A35"/>
    <w:rsid w:val="00400A58"/>
    <w:rsid w:val="00402050"/>
    <w:rsid w:val="0041096C"/>
    <w:rsid w:val="00420714"/>
    <w:rsid w:val="00420EEF"/>
    <w:rsid w:val="00423475"/>
    <w:rsid w:val="00426814"/>
    <w:rsid w:val="0043364E"/>
    <w:rsid w:val="00440873"/>
    <w:rsid w:val="00441FFA"/>
    <w:rsid w:val="0045564F"/>
    <w:rsid w:val="00471DDA"/>
    <w:rsid w:val="004942DD"/>
    <w:rsid w:val="004963E7"/>
    <w:rsid w:val="004B155E"/>
    <w:rsid w:val="004B75F1"/>
    <w:rsid w:val="004D4254"/>
    <w:rsid w:val="004D4F98"/>
    <w:rsid w:val="004E3691"/>
    <w:rsid w:val="004F134F"/>
    <w:rsid w:val="00515F55"/>
    <w:rsid w:val="0052699F"/>
    <w:rsid w:val="005362AB"/>
    <w:rsid w:val="00537570"/>
    <w:rsid w:val="00543418"/>
    <w:rsid w:val="00545517"/>
    <w:rsid w:val="005463F9"/>
    <w:rsid w:val="00550599"/>
    <w:rsid w:val="0055131C"/>
    <w:rsid w:val="00552B21"/>
    <w:rsid w:val="0056062C"/>
    <w:rsid w:val="005660BE"/>
    <w:rsid w:val="005673BC"/>
    <w:rsid w:val="00576308"/>
    <w:rsid w:val="00576EB0"/>
    <w:rsid w:val="00580E19"/>
    <w:rsid w:val="00590B72"/>
    <w:rsid w:val="005928F0"/>
    <w:rsid w:val="00594A85"/>
    <w:rsid w:val="00597733"/>
    <w:rsid w:val="005A08B7"/>
    <w:rsid w:val="005A3726"/>
    <w:rsid w:val="005A5BFA"/>
    <w:rsid w:val="005B0C3A"/>
    <w:rsid w:val="005B3214"/>
    <w:rsid w:val="005B54FB"/>
    <w:rsid w:val="005D2B36"/>
    <w:rsid w:val="005D7794"/>
    <w:rsid w:val="005D79E3"/>
    <w:rsid w:val="005F236E"/>
    <w:rsid w:val="005F23DF"/>
    <w:rsid w:val="005F7656"/>
    <w:rsid w:val="006066FE"/>
    <w:rsid w:val="006127D7"/>
    <w:rsid w:val="006213CD"/>
    <w:rsid w:val="00625F55"/>
    <w:rsid w:val="00626B77"/>
    <w:rsid w:val="00630C3B"/>
    <w:rsid w:val="00632B38"/>
    <w:rsid w:val="006338BC"/>
    <w:rsid w:val="00637148"/>
    <w:rsid w:val="00642C69"/>
    <w:rsid w:val="006443A4"/>
    <w:rsid w:val="00645DA9"/>
    <w:rsid w:val="0064736D"/>
    <w:rsid w:val="00674E1A"/>
    <w:rsid w:val="006756E5"/>
    <w:rsid w:val="00677FB6"/>
    <w:rsid w:val="0068678E"/>
    <w:rsid w:val="00690B35"/>
    <w:rsid w:val="0069334B"/>
    <w:rsid w:val="0069351F"/>
    <w:rsid w:val="00693FF0"/>
    <w:rsid w:val="00696F2B"/>
    <w:rsid w:val="006A0F5B"/>
    <w:rsid w:val="006A53CB"/>
    <w:rsid w:val="006A58E4"/>
    <w:rsid w:val="006A63FA"/>
    <w:rsid w:val="006B5C89"/>
    <w:rsid w:val="006B6CF9"/>
    <w:rsid w:val="006D0C77"/>
    <w:rsid w:val="006E2384"/>
    <w:rsid w:val="006E2641"/>
    <w:rsid w:val="006F783E"/>
    <w:rsid w:val="0070450F"/>
    <w:rsid w:val="00713187"/>
    <w:rsid w:val="00720A8D"/>
    <w:rsid w:val="00724143"/>
    <w:rsid w:val="00754755"/>
    <w:rsid w:val="00760A88"/>
    <w:rsid w:val="00781169"/>
    <w:rsid w:val="00782B96"/>
    <w:rsid w:val="00783842"/>
    <w:rsid w:val="007903B1"/>
    <w:rsid w:val="007903CC"/>
    <w:rsid w:val="0079050E"/>
    <w:rsid w:val="007928BE"/>
    <w:rsid w:val="0079415A"/>
    <w:rsid w:val="00795542"/>
    <w:rsid w:val="007A5D0F"/>
    <w:rsid w:val="007B5B2A"/>
    <w:rsid w:val="007C2955"/>
    <w:rsid w:val="007C34C2"/>
    <w:rsid w:val="007C6355"/>
    <w:rsid w:val="007C6A31"/>
    <w:rsid w:val="007D2A19"/>
    <w:rsid w:val="007D498C"/>
    <w:rsid w:val="007D6CC4"/>
    <w:rsid w:val="007E126A"/>
    <w:rsid w:val="007F17C6"/>
    <w:rsid w:val="007F586D"/>
    <w:rsid w:val="00803F70"/>
    <w:rsid w:val="0081012E"/>
    <w:rsid w:val="008135CE"/>
    <w:rsid w:val="00813834"/>
    <w:rsid w:val="00817FB8"/>
    <w:rsid w:val="0082530C"/>
    <w:rsid w:val="0083058A"/>
    <w:rsid w:val="00840F93"/>
    <w:rsid w:val="00854002"/>
    <w:rsid w:val="00867B8B"/>
    <w:rsid w:val="00871C1D"/>
    <w:rsid w:val="00877DC0"/>
    <w:rsid w:val="00884626"/>
    <w:rsid w:val="008859A8"/>
    <w:rsid w:val="008A0397"/>
    <w:rsid w:val="008A192D"/>
    <w:rsid w:val="008A1DF0"/>
    <w:rsid w:val="008A21F5"/>
    <w:rsid w:val="008B022E"/>
    <w:rsid w:val="008B2DDC"/>
    <w:rsid w:val="008B3A98"/>
    <w:rsid w:val="008C0843"/>
    <w:rsid w:val="008D1D3B"/>
    <w:rsid w:val="008D656D"/>
    <w:rsid w:val="008E51AA"/>
    <w:rsid w:val="008F34DE"/>
    <w:rsid w:val="009049E1"/>
    <w:rsid w:val="009117E4"/>
    <w:rsid w:val="009264C5"/>
    <w:rsid w:val="00935CF0"/>
    <w:rsid w:val="00936AAA"/>
    <w:rsid w:val="009618E3"/>
    <w:rsid w:val="00961D30"/>
    <w:rsid w:val="009766B3"/>
    <w:rsid w:val="00976848"/>
    <w:rsid w:val="00985FF1"/>
    <w:rsid w:val="0099541D"/>
    <w:rsid w:val="009D1BE7"/>
    <w:rsid w:val="009D7537"/>
    <w:rsid w:val="009E154B"/>
    <w:rsid w:val="009E6989"/>
    <w:rsid w:val="009E6F62"/>
    <w:rsid w:val="009E7A2A"/>
    <w:rsid w:val="00A01B2D"/>
    <w:rsid w:val="00A215F4"/>
    <w:rsid w:val="00A21D35"/>
    <w:rsid w:val="00A2524A"/>
    <w:rsid w:val="00A26168"/>
    <w:rsid w:val="00A3586F"/>
    <w:rsid w:val="00A57B08"/>
    <w:rsid w:val="00A627E6"/>
    <w:rsid w:val="00A76ABC"/>
    <w:rsid w:val="00A801F5"/>
    <w:rsid w:val="00A9388C"/>
    <w:rsid w:val="00A97093"/>
    <w:rsid w:val="00AA3646"/>
    <w:rsid w:val="00AA5BE4"/>
    <w:rsid w:val="00AB615F"/>
    <w:rsid w:val="00AC4662"/>
    <w:rsid w:val="00AD2B17"/>
    <w:rsid w:val="00AD5F2B"/>
    <w:rsid w:val="00AD6E4E"/>
    <w:rsid w:val="00AE0770"/>
    <w:rsid w:val="00AE1D0B"/>
    <w:rsid w:val="00AE3B1B"/>
    <w:rsid w:val="00AE6830"/>
    <w:rsid w:val="00AF1D97"/>
    <w:rsid w:val="00B067CA"/>
    <w:rsid w:val="00B15196"/>
    <w:rsid w:val="00B21621"/>
    <w:rsid w:val="00B26073"/>
    <w:rsid w:val="00B34864"/>
    <w:rsid w:val="00B34AFB"/>
    <w:rsid w:val="00B51780"/>
    <w:rsid w:val="00B55EB8"/>
    <w:rsid w:val="00B605A6"/>
    <w:rsid w:val="00B61736"/>
    <w:rsid w:val="00B62928"/>
    <w:rsid w:val="00B7039C"/>
    <w:rsid w:val="00B8076D"/>
    <w:rsid w:val="00B86440"/>
    <w:rsid w:val="00B87A00"/>
    <w:rsid w:val="00B9279D"/>
    <w:rsid w:val="00B9689C"/>
    <w:rsid w:val="00BA013E"/>
    <w:rsid w:val="00BA2112"/>
    <w:rsid w:val="00BA44D9"/>
    <w:rsid w:val="00BB57A8"/>
    <w:rsid w:val="00BC0975"/>
    <w:rsid w:val="00BE3AE4"/>
    <w:rsid w:val="00BE4CB8"/>
    <w:rsid w:val="00BF075C"/>
    <w:rsid w:val="00BF23AF"/>
    <w:rsid w:val="00BF29FA"/>
    <w:rsid w:val="00BF389C"/>
    <w:rsid w:val="00C0094C"/>
    <w:rsid w:val="00C02FF8"/>
    <w:rsid w:val="00C14503"/>
    <w:rsid w:val="00C204DD"/>
    <w:rsid w:val="00C330BF"/>
    <w:rsid w:val="00C33BC8"/>
    <w:rsid w:val="00C478B3"/>
    <w:rsid w:val="00C47B9A"/>
    <w:rsid w:val="00C54169"/>
    <w:rsid w:val="00C573B7"/>
    <w:rsid w:val="00C5767C"/>
    <w:rsid w:val="00C6075A"/>
    <w:rsid w:val="00C62AE9"/>
    <w:rsid w:val="00C6780F"/>
    <w:rsid w:val="00C82914"/>
    <w:rsid w:val="00C84D6A"/>
    <w:rsid w:val="00C92A6B"/>
    <w:rsid w:val="00C948F0"/>
    <w:rsid w:val="00C969A4"/>
    <w:rsid w:val="00CA048D"/>
    <w:rsid w:val="00CA5EAD"/>
    <w:rsid w:val="00CA69BA"/>
    <w:rsid w:val="00CB04E6"/>
    <w:rsid w:val="00CB0545"/>
    <w:rsid w:val="00CC0698"/>
    <w:rsid w:val="00CC0C2A"/>
    <w:rsid w:val="00CC2DA6"/>
    <w:rsid w:val="00CC52CE"/>
    <w:rsid w:val="00CD4842"/>
    <w:rsid w:val="00CE2E72"/>
    <w:rsid w:val="00CF10C3"/>
    <w:rsid w:val="00CF2834"/>
    <w:rsid w:val="00CF3793"/>
    <w:rsid w:val="00CF5065"/>
    <w:rsid w:val="00CF68A6"/>
    <w:rsid w:val="00D0056F"/>
    <w:rsid w:val="00D11215"/>
    <w:rsid w:val="00D126FF"/>
    <w:rsid w:val="00D26179"/>
    <w:rsid w:val="00D3505C"/>
    <w:rsid w:val="00D36345"/>
    <w:rsid w:val="00D4491C"/>
    <w:rsid w:val="00D46A0D"/>
    <w:rsid w:val="00D46B8B"/>
    <w:rsid w:val="00D51F1F"/>
    <w:rsid w:val="00D53344"/>
    <w:rsid w:val="00D54149"/>
    <w:rsid w:val="00D5542A"/>
    <w:rsid w:val="00D57707"/>
    <w:rsid w:val="00D61EA2"/>
    <w:rsid w:val="00D62057"/>
    <w:rsid w:val="00D6268E"/>
    <w:rsid w:val="00D63ED4"/>
    <w:rsid w:val="00D64B57"/>
    <w:rsid w:val="00D65782"/>
    <w:rsid w:val="00D67787"/>
    <w:rsid w:val="00D73744"/>
    <w:rsid w:val="00D83D85"/>
    <w:rsid w:val="00D921AB"/>
    <w:rsid w:val="00DA0089"/>
    <w:rsid w:val="00DA341A"/>
    <w:rsid w:val="00DB2E25"/>
    <w:rsid w:val="00DC2A2C"/>
    <w:rsid w:val="00DC780C"/>
    <w:rsid w:val="00DE7DD6"/>
    <w:rsid w:val="00E044C3"/>
    <w:rsid w:val="00E149F9"/>
    <w:rsid w:val="00E16007"/>
    <w:rsid w:val="00E310D1"/>
    <w:rsid w:val="00E3238F"/>
    <w:rsid w:val="00E556FB"/>
    <w:rsid w:val="00E64323"/>
    <w:rsid w:val="00E64938"/>
    <w:rsid w:val="00E667AB"/>
    <w:rsid w:val="00E75867"/>
    <w:rsid w:val="00E76910"/>
    <w:rsid w:val="00E77750"/>
    <w:rsid w:val="00E8094C"/>
    <w:rsid w:val="00E827B6"/>
    <w:rsid w:val="00E83305"/>
    <w:rsid w:val="00E84159"/>
    <w:rsid w:val="00E84AB0"/>
    <w:rsid w:val="00EA3499"/>
    <w:rsid w:val="00EC3B3D"/>
    <w:rsid w:val="00EC4470"/>
    <w:rsid w:val="00EE183E"/>
    <w:rsid w:val="00EE7465"/>
    <w:rsid w:val="00EF05F7"/>
    <w:rsid w:val="00EF20AE"/>
    <w:rsid w:val="00EF257C"/>
    <w:rsid w:val="00EF51F2"/>
    <w:rsid w:val="00F01D62"/>
    <w:rsid w:val="00F05ED9"/>
    <w:rsid w:val="00F123CB"/>
    <w:rsid w:val="00F244E1"/>
    <w:rsid w:val="00F2632C"/>
    <w:rsid w:val="00F341B6"/>
    <w:rsid w:val="00F35F85"/>
    <w:rsid w:val="00F42B3D"/>
    <w:rsid w:val="00F657E2"/>
    <w:rsid w:val="00F65ADE"/>
    <w:rsid w:val="00F66F8E"/>
    <w:rsid w:val="00F831D4"/>
    <w:rsid w:val="00F838AA"/>
    <w:rsid w:val="00F84FC5"/>
    <w:rsid w:val="00F85D34"/>
    <w:rsid w:val="00F969D0"/>
    <w:rsid w:val="00FA4EB0"/>
    <w:rsid w:val="00FB0F5C"/>
    <w:rsid w:val="00FB5752"/>
    <w:rsid w:val="00FB5BE1"/>
    <w:rsid w:val="00FC2C60"/>
    <w:rsid w:val="00FC5946"/>
    <w:rsid w:val="00FF23FC"/>
    <w:rsid w:val="00FF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E1B9B"/>
  <w15:chartTrackingRefBased/>
  <w15:docId w15:val="{868930B3-56EE-4B1C-8291-0C0D8C71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61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261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261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625F5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rsid w:val="00E1600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1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61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617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26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2617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26179"/>
    <w:rPr>
      <w:color w:val="800080"/>
      <w:u w:val="single"/>
    </w:rPr>
  </w:style>
  <w:style w:type="character" w:customStyle="1" w:styleId="40">
    <w:name w:val="Заголовок 4 Знак"/>
    <w:basedOn w:val="a0"/>
    <w:link w:val="4"/>
    <w:uiPriority w:val="9"/>
    <w:rsid w:val="00625F5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E1600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60A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60A88"/>
    <w:rPr>
      <w:rFonts w:ascii="Segoe UI" w:hAnsi="Segoe UI" w:cs="Segoe UI"/>
      <w:sz w:val="18"/>
      <w:szCs w:val="18"/>
    </w:rPr>
  </w:style>
  <w:style w:type="character" w:styleId="a8">
    <w:name w:val="Emphasis"/>
    <w:basedOn w:val="a0"/>
    <w:uiPriority w:val="20"/>
    <w:qFormat/>
    <w:rsid w:val="004B155E"/>
    <w:rPr>
      <w:i/>
      <w:iCs/>
    </w:rPr>
  </w:style>
  <w:style w:type="paragraph" w:styleId="a9">
    <w:name w:val="No Spacing"/>
    <w:basedOn w:val="a"/>
    <w:uiPriority w:val="1"/>
    <w:qFormat/>
    <w:rsid w:val="004B1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ing-maininfo-txt">
    <w:name w:val="heading-maininfo-txt"/>
    <w:basedOn w:val="a0"/>
    <w:rsid w:val="004B155E"/>
  </w:style>
  <w:style w:type="paragraph" w:customStyle="1" w:styleId="accent">
    <w:name w:val="accent"/>
    <w:basedOn w:val="a"/>
    <w:rsid w:val="004B1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17B88"/>
    <w:rPr>
      <w:b/>
      <w:bCs/>
    </w:rPr>
  </w:style>
  <w:style w:type="paragraph" w:customStyle="1" w:styleId="xl73">
    <w:name w:val="xl73"/>
    <w:basedOn w:val="a"/>
    <w:rsid w:val="001B6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ocial-likesbutton">
    <w:name w:val="social-likesbutton"/>
    <w:basedOn w:val="a0"/>
    <w:rsid w:val="001B624E"/>
  </w:style>
  <w:style w:type="character" w:customStyle="1" w:styleId="200">
    <w:name w:val="20"/>
    <w:basedOn w:val="a0"/>
    <w:rsid w:val="005673BC"/>
  </w:style>
  <w:style w:type="paragraph" w:customStyle="1" w:styleId="mb12">
    <w:name w:val="mb12"/>
    <w:basedOn w:val="a"/>
    <w:rsid w:val="00567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567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5673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0">
    <w:name w:val="a3"/>
    <w:basedOn w:val="a0"/>
    <w:rsid w:val="005673BC"/>
  </w:style>
  <w:style w:type="paragraph" w:customStyle="1" w:styleId="photodescription">
    <w:name w:val="photodescription"/>
    <w:basedOn w:val="a"/>
    <w:rsid w:val="003F1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adaybold">
    <w:name w:val="datadaybold"/>
    <w:basedOn w:val="a0"/>
    <w:rsid w:val="00A21D35"/>
  </w:style>
  <w:style w:type="character" w:customStyle="1" w:styleId="51">
    <w:name w:val="5"/>
    <w:basedOn w:val="a0"/>
    <w:rsid w:val="003F7A35"/>
  </w:style>
  <w:style w:type="paragraph" w:customStyle="1" w:styleId="italicgrey">
    <w:name w:val="italicgrey"/>
    <w:basedOn w:val="a"/>
    <w:rsid w:val="00790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special-line">
    <w:name w:val="pspecial-line"/>
    <w:basedOn w:val="a"/>
    <w:rsid w:val="00F01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kypec2ctextspan">
    <w:name w:val="skypec2ctextspan"/>
    <w:basedOn w:val="a0"/>
    <w:rsid w:val="00F01D62"/>
  </w:style>
  <w:style w:type="character" w:customStyle="1" w:styleId="capblue">
    <w:name w:val="capblue"/>
    <w:basedOn w:val="a0"/>
    <w:rsid w:val="002776CC"/>
  </w:style>
  <w:style w:type="paragraph" w:customStyle="1" w:styleId="consplusnormal">
    <w:name w:val="consplusnormal"/>
    <w:basedOn w:val="a"/>
    <w:rsid w:val="00004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autors">
    <w:name w:val="artautors"/>
    <w:basedOn w:val="a"/>
    <w:rsid w:val="00005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3D5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right4">
    <w:name w:val="copyright4"/>
    <w:basedOn w:val="a0"/>
    <w:rsid w:val="00CA69BA"/>
  </w:style>
  <w:style w:type="paragraph" w:customStyle="1" w:styleId="xl74">
    <w:name w:val="xl74"/>
    <w:basedOn w:val="a"/>
    <w:rsid w:val="009E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clusterorigb-cluster-orig-linksmall">
    <w:name w:val="bclusterorigb-cluster-orig-linksmall"/>
    <w:basedOn w:val="a"/>
    <w:rsid w:val="00911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6"/>
    <w:basedOn w:val="a0"/>
    <w:rsid w:val="00E827B6"/>
  </w:style>
  <w:style w:type="character" w:customStyle="1" w:styleId="small">
    <w:name w:val="small"/>
    <w:basedOn w:val="a0"/>
    <w:rsid w:val="00543418"/>
  </w:style>
  <w:style w:type="character" w:customStyle="1" w:styleId="b-share-btnwrap">
    <w:name w:val="b-share-btnwrap"/>
    <w:basedOn w:val="a0"/>
    <w:rsid w:val="001735B0"/>
  </w:style>
  <w:style w:type="character" w:customStyle="1" w:styleId="updated">
    <w:name w:val="updated"/>
    <w:basedOn w:val="a0"/>
    <w:rsid w:val="00F85D34"/>
  </w:style>
  <w:style w:type="paragraph" w:styleId="ab">
    <w:name w:val="Body Text"/>
    <w:basedOn w:val="a"/>
    <w:link w:val="ac"/>
    <w:uiPriority w:val="99"/>
    <w:semiHidden/>
    <w:unhideWhenUsed/>
    <w:rsid w:val="00043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0433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temdatecreated">
    <w:name w:val="itemdatecreated"/>
    <w:basedOn w:val="a0"/>
    <w:rsid w:val="00782B96"/>
  </w:style>
  <w:style w:type="character" w:customStyle="1" w:styleId="hasvideolayoutnew">
    <w:name w:val="hasvideolayoutnew"/>
    <w:basedOn w:val="a0"/>
    <w:rsid w:val="00782B96"/>
  </w:style>
  <w:style w:type="paragraph" w:customStyle="1" w:styleId="newsanons">
    <w:name w:val="newsanons"/>
    <w:basedOn w:val="a"/>
    <w:rsid w:val="00AE3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print">
    <w:name w:val="noprint"/>
    <w:basedOn w:val="a0"/>
    <w:rsid w:val="00AE3B1B"/>
  </w:style>
  <w:style w:type="character" w:customStyle="1" w:styleId="a20">
    <w:name w:val="a2"/>
    <w:basedOn w:val="a0"/>
    <w:rsid w:val="001E1FA1"/>
  </w:style>
  <w:style w:type="paragraph" w:customStyle="1" w:styleId="210">
    <w:name w:val="21"/>
    <w:basedOn w:val="a"/>
    <w:rsid w:val="001E1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eys">
    <w:name w:val="keys"/>
    <w:basedOn w:val="a0"/>
    <w:rsid w:val="0082530C"/>
  </w:style>
  <w:style w:type="character" w:customStyle="1" w:styleId="br">
    <w:name w:val="br"/>
    <w:basedOn w:val="a0"/>
    <w:rsid w:val="009D1BE7"/>
  </w:style>
  <w:style w:type="paragraph" w:styleId="HTML">
    <w:name w:val="HTML Preformatted"/>
    <w:basedOn w:val="a"/>
    <w:link w:val="HTML0"/>
    <w:uiPriority w:val="99"/>
    <w:semiHidden/>
    <w:unhideWhenUsed/>
    <w:rsid w:val="009D1B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D1BE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toc 3"/>
    <w:basedOn w:val="a"/>
    <w:autoRedefine/>
    <w:uiPriority w:val="39"/>
    <w:semiHidden/>
    <w:unhideWhenUsed/>
    <w:rsid w:val="0083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1">
    <w:name w:val="toc 4"/>
    <w:basedOn w:val="a"/>
    <w:autoRedefine/>
    <w:uiPriority w:val="39"/>
    <w:semiHidden/>
    <w:unhideWhenUsed/>
    <w:rsid w:val="0083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tle-name">
    <w:name w:val="title-name"/>
    <w:basedOn w:val="a0"/>
    <w:rsid w:val="0083058A"/>
  </w:style>
  <w:style w:type="character" w:customStyle="1" w:styleId="32">
    <w:name w:val="3"/>
    <w:basedOn w:val="a0"/>
    <w:rsid w:val="00F831D4"/>
  </w:style>
  <w:style w:type="character" w:customStyle="1" w:styleId="s1">
    <w:name w:val="s1"/>
    <w:basedOn w:val="a0"/>
    <w:rsid w:val="00F831D4"/>
  </w:style>
  <w:style w:type="paragraph" w:customStyle="1" w:styleId="a50">
    <w:name w:val="a5"/>
    <w:basedOn w:val="a"/>
    <w:rsid w:val="00C2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comments">
    <w:name w:val="textcomments"/>
    <w:basedOn w:val="a"/>
    <w:rsid w:val="00285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3D1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0">
    <w:name w:val="22"/>
    <w:basedOn w:val="a0"/>
    <w:rsid w:val="002C484C"/>
  </w:style>
  <w:style w:type="paragraph" w:customStyle="1" w:styleId="b-articleparagraph">
    <w:name w:val="b-articleparagraph"/>
    <w:basedOn w:val="a"/>
    <w:rsid w:val="008F3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br">
    <w:name w:val="sbr"/>
    <w:basedOn w:val="a0"/>
    <w:rsid w:val="007C6355"/>
  </w:style>
  <w:style w:type="paragraph" w:customStyle="1" w:styleId="subhead">
    <w:name w:val="subhead"/>
    <w:basedOn w:val="a"/>
    <w:rsid w:val="007C6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allery-image-footer">
    <w:name w:val="gallery-image-footer"/>
    <w:basedOn w:val="a0"/>
    <w:rsid w:val="00C14503"/>
  </w:style>
  <w:style w:type="character" w:customStyle="1" w:styleId="breadstep">
    <w:name w:val="breadstep"/>
    <w:basedOn w:val="a0"/>
    <w:rsid w:val="00C14503"/>
  </w:style>
  <w:style w:type="character" w:customStyle="1" w:styleId="minus">
    <w:name w:val="minus"/>
    <w:basedOn w:val="a0"/>
    <w:rsid w:val="00C14503"/>
  </w:style>
  <w:style w:type="character" w:customStyle="1" w:styleId="dropcap">
    <w:name w:val="dropcap"/>
    <w:basedOn w:val="a0"/>
    <w:rsid w:val="00235716"/>
  </w:style>
  <w:style w:type="character" w:customStyle="1" w:styleId="fontswitcher">
    <w:name w:val="fontswitcher"/>
    <w:basedOn w:val="a0"/>
    <w:rsid w:val="00235716"/>
  </w:style>
  <w:style w:type="character" w:customStyle="1" w:styleId="print">
    <w:name w:val="print"/>
    <w:basedOn w:val="a0"/>
    <w:rsid w:val="00235716"/>
  </w:style>
  <w:style w:type="paragraph" w:customStyle="1" w:styleId="mb20">
    <w:name w:val="mb20"/>
    <w:basedOn w:val="a"/>
    <w:rsid w:val="00367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0">
    <w:name w:val="a1"/>
    <w:basedOn w:val="a0"/>
    <w:rsid w:val="00A57B08"/>
  </w:style>
  <w:style w:type="character" w:customStyle="1" w:styleId="tik">
    <w:name w:val="tik"/>
    <w:basedOn w:val="a0"/>
    <w:rsid w:val="00677FB6"/>
  </w:style>
  <w:style w:type="character" w:customStyle="1" w:styleId="no-bord">
    <w:name w:val="no-bord"/>
    <w:basedOn w:val="a0"/>
    <w:rsid w:val="002C7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3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35107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5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5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3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7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3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3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7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4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7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7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33087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687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0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7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8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1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1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9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2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32780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3087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6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0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0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7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4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2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85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8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3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0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8145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  <w:div w:id="1489130519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6980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093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0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1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1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1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2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0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4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5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8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4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2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7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98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7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09857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99761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0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7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6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5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4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8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8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3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5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7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3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6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2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549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8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0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8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46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3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73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2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831516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single" w:sz="12" w:space="31" w:color="F5F5F5"/>
                        <w:right w:val="none" w:sz="0" w:space="0" w:color="auto"/>
                      </w:divBdr>
                      <w:divsChild>
                        <w:div w:id="44585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43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275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04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23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6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9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9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1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9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946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4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9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3650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170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5989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478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9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6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9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3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2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2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9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266056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single" w:sz="12" w:space="31" w:color="F5F5F5"/>
                        <w:right w:val="none" w:sz="0" w:space="0" w:color="auto"/>
                      </w:divBdr>
                      <w:divsChild>
                        <w:div w:id="170682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93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7073">
                              <w:marLeft w:val="0"/>
                              <w:marRight w:val="0"/>
                              <w:marTop w:val="750"/>
                              <w:marBottom w:val="0"/>
                              <w:divBdr>
                                <w:top w:val="single" w:sz="6" w:space="0" w:color="EEEEEE"/>
                                <w:left w:val="none" w:sz="0" w:space="0" w:color="auto"/>
                                <w:bottom w:val="single" w:sz="6" w:space="0" w:color="EEEEEE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14862804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0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09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3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07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7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9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3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5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8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1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99949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1563060191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5940386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9032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4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5526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  <w:div w:id="1488474098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9207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5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7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9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7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5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7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0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4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8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529667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0153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0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4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4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9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8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9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3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0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0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8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1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1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0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2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25062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8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3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8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2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3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65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8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4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6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9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4084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2696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2487">
              <w:marLeft w:val="0"/>
              <w:marRight w:val="0"/>
              <w:marTop w:val="0"/>
              <w:marBottom w:val="0"/>
              <w:divBdr>
                <w:top w:val="single" w:sz="8" w:space="0" w:color="E2E8F0"/>
                <w:left w:val="single" w:sz="8" w:space="0" w:color="E2E8F0"/>
                <w:bottom w:val="single" w:sz="8" w:space="0" w:color="E2E8F0"/>
                <w:right w:val="single" w:sz="8" w:space="0" w:color="E2E8F0"/>
              </w:divBdr>
            </w:div>
          </w:divsChild>
        </w:div>
      </w:divsChild>
    </w:div>
    <w:div w:id="12767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3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5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6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56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7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137257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23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7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3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6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2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9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0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6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0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6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4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0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7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1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7044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4110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7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3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2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16983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243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3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11032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400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0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77463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861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3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1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9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2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4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0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8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44844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31" w:color="F1F1F1"/>
                <w:right w:val="single" w:sz="8" w:space="0" w:color="F1F1F1"/>
              </w:divBdr>
            </w:div>
          </w:divsChild>
        </w:div>
      </w:divsChild>
    </w:div>
    <w:div w:id="16126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16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3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8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7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7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1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2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53199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6645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1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2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8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3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53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8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2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5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4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6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33593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16815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5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8986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  <w:div w:id="19385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  <w:div w:id="55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5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1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9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3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8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2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3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7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574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7282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9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673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1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9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2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9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6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1044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7803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093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9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02572">
              <w:marLeft w:val="0"/>
              <w:marRight w:val="0"/>
              <w:marTop w:val="0"/>
              <w:marBottom w:val="0"/>
              <w:divBdr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</w:divsChild>
        </w:div>
      </w:divsChild>
    </w:div>
    <w:div w:id="18009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4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1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05879">
              <w:marLeft w:val="0"/>
              <w:marRight w:val="0"/>
              <w:marTop w:val="0"/>
              <w:marBottom w:val="0"/>
              <w:divBdr>
                <w:top w:val="single" w:sz="8" w:space="0" w:color="E2E8F0"/>
                <w:left w:val="single" w:sz="8" w:space="0" w:color="E2E8F0"/>
                <w:bottom w:val="single" w:sz="8" w:space="0" w:color="E2E8F0"/>
                <w:right w:val="single" w:sz="8" w:space="0" w:color="E2E8F0"/>
              </w:divBdr>
            </w:div>
            <w:div w:id="1272513900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8139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2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9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0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1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3725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17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20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1955686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18589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4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2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089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8795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06613">
              <w:marLeft w:val="0"/>
              <w:marRight w:val="0"/>
              <w:marTop w:val="0"/>
              <w:marBottom w:val="0"/>
              <w:divBdr>
                <w:top w:val="single" w:sz="8" w:space="9" w:color="A7A5A5"/>
                <w:left w:val="none" w:sz="0" w:space="0" w:color="auto"/>
                <w:bottom w:val="single" w:sz="8" w:space="9" w:color="A7A5A5"/>
                <w:right w:val="none" w:sz="0" w:space="0" w:color="auto"/>
              </w:divBdr>
            </w:div>
          </w:divsChild>
        </w:div>
      </w:divsChild>
    </w:div>
    <w:div w:id="18845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2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7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6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8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0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3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4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2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2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9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7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5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9998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0033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06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84126">
              <w:marLeft w:val="0"/>
              <w:marRight w:val="0"/>
              <w:marTop w:val="0"/>
              <w:marBottom w:val="0"/>
              <w:divBdr>
                <w:top w:val="single" w:sz="8" w:space="5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</w:divsChild>
    </w:div>
    <w:div w:id="20075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</w:divsChild>
        </w:div>
      </w:divsChild>
    </w:div>
    <w:div w:id="20111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5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63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7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4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4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8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3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94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8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5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3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43708">
              <w:marLeft w:val="0"/>
              <w:marRight w:val="0"/>
              <w:marTop w:val="0"/>
              <w:marBottom w:val="0"/>
              <w:divBdr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  <w:div w:id="1976980903">
              <w:marLeft w:val="0"/>
              <w:marRight w:val="0"/>
              <w:marTop w:val="0"/>
              <w:marBottom w:val="0"/>
              <w:divBdr>
                <w:top w:val="single" w:sz="8" w:space="5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</w:divsChild>
    </w:div>
    <w:div w:id="20649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6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86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  <w:div w:id="64870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  <w:div w:id="11942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</w:divsChild>
        </w:div>
      </w:divsChild>
    </w:div>
    <w:div w:id="20705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2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9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5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694032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0826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9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2852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21021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1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0844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1115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21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6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7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5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9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6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4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-retail.ru/business/rynok_bez_gradusa_kak_nulevka_i_funktsionalnye_napitki_perestraivayut_polku/?utm_source=yxnews&amp;utm_medium=desktop&amp;utm_referrer=https%3A%2F%2Fdzen.ru%2Fnews%2Fsearch" TargetMode="External"/><Relationship Id="rId13" Type="http://schemas.openxmlformats.org/officeDocument/2006/relationships/hyperlink" Target="https://www.cifrra.info/articles/8/3512/" TargetMode="External"/><Relationship Id="rId3" Type="http://schemas.openxmlformats.org/officeDocument/2006/relationships/styles" Target="styles.xml"/><Relationship Id="rId7" Type="http://schemas.openxmlformats.org/officeDocument/2006/relationships/hyperlink" Target="https://finance.mail.ru/card/chto-takoye-inflyatsiya-618/?utm_partner_id=112" TargetMode="External"/><Relationship Id="rId12" Type="http://schemas.openxmlformats.org/officeDocument/2006/relationships/hyperlink" Target="https://dzen.ru/a/aqlnZkjUgT5jgPh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uralweb.ru/news/society/584027-v-sverdlovskoy-oblasti-magaziny-perestali-prodavat-alkogol.html?utm_source=Uralweb.ru&amp;utm_medium=CPC&amp;utm_campaign=ssylki_v_news" TargetMode="External"/><Relationship Id="rId11" Type="http://schemas.openxmlformats.org/officeDocument/2006/relationships/hyperlink" Target="https://dzen.ru/a/aqlnZkjUgT5jgPh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zen.ru/away?to=https%3A%2F%2Fwww.kommersant.ru%2Fdoc%2F8955540%3Futm_source%3Dzen.yandex.com%26utm_medium%3Dsocial_zen%26utm_campaign%3Dsm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vnews.ru/news-feed/207122?ysclid=mui2ytmy148117487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F8126-5FBF-4F9D-913E-97A7FC976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6422</Words>
  <Characters>36607</Characters>
  <Application>Microsoft Office Word</Application>
  <DocSecurity>0</DocSecurity>
  <Lines>305</Lines>
  <Paragraphs>85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«ЦИФРРА»: «За неизбежный возврат к алкомаркетам!)) … » (заметки дежурного по алк</vt:lpstr>
      <vt:lpstr>    «Stellar Group выходит на рынок изотоников. Крупный производитель алкоголя St</vt:lpstr>
    </vt:vector>
  </TitlesOfParts>
  <Company>SPecialiST RePack</Company>
  <LinksUpToDate>false</LinksUpToDate>
  <CharactersWithSpaces>42944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2026-09-30T08:17:00Z</dcterms:created>
  <dcterms:modified xsi:type="dcterms:W3CDTF">2026-09-30T08:20:00Z</dcterms:modified>
</cp:coreProperties>
</file>