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EC3" w:rsidRPr="00862EC3" w:rsidRDefault="00862EC3" w:rsidP="00862EC3">
      <w:pPr>
        <w:pStyle w:val="1"/>
        <w:shd w:val="clear" w:color="auto" w:fill="FFFFFF"/>
        <w:spacing w:before="0" w:beforeAutospacing="0" w:after="0" w:afterAutospacing="0"/>
        <w:jc w:val="center"/>
        <w:rPr>
          <w:color w:val="212529"/>
        </w:rPr>
      </w:pPr>
      <w:r w:rsidRPr="00862EC3">
        <w:rPr>
          <w:color w:val="212529"/>
        </w:rPr>
        <w:t>«ЦИФРРА»: «</w:t>
      </w:r>
      <w:bookmarkStart w:id="0" w:name="_GoBack"/>
      <w:r w:rsidRPr="00862EC3">
        <w:rPr>
          <w:color w:val="212529"/>
        </w:rPr>
        <w:t>Счастье есть и счастье пить – это два </w:t>
      </w:r>
      <w:r w:rsidRPr="00862EC3">
        <w:rPr>
          <w:color w:val="284CA6"/>
        </w:rPr>
        <w:t xml:space="preserve">разных счастья))) </w:t>
      </w:r>
      <w:proofErr w:type="gramStart"/>
      <w:r w:rsidRPr="00862EC3">
        <w:rPr>
          <w:color w:val="284CA6"/>
        </w:rPr>
        <w:t xml:space="preserve">… </w:t>
      </w:r>
      <w:bookmarkEnd w:id="0"/>
      <w:r w:rsidRPr="00862EC3">
        <w:rPr>
          <w:color w:val="284CA6"/>
        </w:rPr>
        <w:t>»</w:t>
      </w:r>
      <w:proofErr w:type="gramEnd"/>
      <w:r w:rsidRPr="00862EC3">
        <w:rPr>
          <w:color w:val="284CA6"/>
        </w:rPr>
        <w:t xml:space="preserve"> (заметки дежурного по алкогольному рынку).</w:t>
      </w:r>
    </w:p>
    <w:p w:rsidR="00862EC3" w:rsidRDefault="00862EC3" w:rsidP="00862EC3">
      <w:pPr>
        <w:pStyle w:val="a3"/>
        <w:spacing w:before="0" w:beforeAutospacing="0" w:after="360" w:afterAutospacing="0"/>
        <w:rPr>
          <w:color w:val="212529"/>
          <w:spacing w:val="2"/>
        </w:rPr>
      </w:pPr>
    </w:p>
    <w:p w:rsidR="00862EC3" w:rsidRPr="00862EC3" w:rsidRDefault="00862EC3" w:rsidP="00862EC3">
      <w:pPr>
        <w:pStyle w:val="a3"/>
        <w:spacing w:before="0" w:beforeAutospacing="0" w:after="360" w:afterAutospacing="0"/>
        <w:rPr>
          <w:color w:val="212529"/>
          <w:spacing w:val="2"/>
        </w:rPr>
      </w:pPr>
      <w:r w:rsidRPr="00862EC3">
        <w:rPr>
          <w:color w:val="212529"/>
          <w:spacing w:val="2"/>
        </w:rPr>
        <w:t>Коллеги, розничные продажи водки в январе – сентябре 2026 года в магазинах по регионам. Но сначала несколько уточняющих табличек.</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СРЦ на водку в сентябре 2026 – 493,1 руб. за 0,5 л при МРЦ в 409 руб. Очевидно, что дорогой водки у нас мало... Сент26 к 25 (+15,3%), а к сент18 (+63,7%). Вроде бы грубо за 8 лет средний рост средней цены в год около 8%... Хотя основной рост пришелся на 2025 и 2026 годы...</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8057"/>
        <w:gridCol w:w="744"/>
        <w:gridCol w:w="693"/>
        <w:gridCol w:w="693"/>
        <w:gridCol w:w="749"/>
        <w:gridCol w:w="1197"/>
        <w:gridCol w:w="83"/>
        <w:gridCol w:w="1577"/>
        <w:gridCol w:w="83"/>
        <w:gridCol w:w="920"/>
        <w:gridCol w:w="905"/>
      </w:tblGrid>
      <w:tr w:rsidR="00862EC3" w:rsidRPr="00862EC3" w:rsidTr="00862EC3">
        <w:trPr>
          <w:tblCellSpacing w:w="0" w:type="dxa"/>
        </w:trPr>
        <w:tc>
          <w:tcPr>
            <w:tcW w:w="261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Средние розничные цены на продукцию; Росстат, Россия, РУБЛИ за 1 ЛИТР, 2018- 2026гг</w:t>
            </w:r>
          </w:p>
        </w:tc>
        <w:tc>
          <w:tcPr>
            <w:tcW w:w="28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Май 2026</w:t>
            </w:r>
          </w:p>
        </w:tc>
        <w:tc>
          <w:tcPr>
            <w:tcW w:w="19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Июнь</w:t>
            </w:r>
          </w:p>
        </w:tc>
        <w:tc>
          <w:tcPr>
            <w:tcW w:w="19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Июль</w:t>
            </w:r>
          </w:p>
        </w:tc>
        <w:tc>
          <w:tcPr>
            <w:tcW w:w="20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Август</w:t>
            </w:r>
          </w:p>
        </w:tc>
        <w:tc>
          <w:tcPr>
            <w:tcW w:w="4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Сентябрь 2026</w:t>
            </w:r>
          </w:p>
        </w:tc>
        <w:tc>
          <w:tcPr>
            <w:tcW w:w="23"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54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МРЦ - 26 за 1 литр</w:t>
            </w:r>
          </w:p>
        </w:tc>
        <w:tc>
          <w:tcPr>
            <w:tcW w:w="23"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253"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Сн26к25</w:t>
            </w:r>
          </w:p>
        </w:tc>
        <w:tc>
          <w:tcPr>
            <w:tcW w:w="249"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rPr>
                <w:spacing w:val="2"/>
              </w:rPr>
            </w:pPr>
            <w:r w:rsidRPr="00862EC3">
              <w:rPr>
                <w:spacing w:val="2"/>
              </w:rPr>
              <w:t>Сн26к18</w:t>
            </w:r>
          </w:p>
        </w:tc>
      </w:tr>
      <w:tr w:rsidR="00862EC3" w:rsidRPr="00862EC3" w:rsidTr="00862EC3">
        <w:trPr>
          <w:tblCellSpacing w:w="0" w:type="dxa"/>
        </w:trPr>
        <w:tc>
          <w:tcPr>
            <w:tcW w:w="261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8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19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19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0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4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3"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54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3"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53"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49" w:type="pct"/>
            <w:tcBorders>
              <w:top w:val="single" w:sz="2" w:space="0" w:color="auto"/>
              <w:left w:val="single" w:sz="2" w:space="0" w:color="auto"/>
              <w:bottom w:val="single" w:sz="6" w:space="0" w:color="B2B5BD"/>
              <w:right w:val="nil"/>
            </w:tcBorders>
            <w:vAlign w:val="center"/>
            <w:hideMark/>
          </w:tcPr>
          <w:p w:rsidR="00862EC3" w:rsidRPr="00862EC3" w:rsidRDefault="00862EC3">
            <w:pPr>
              <w:rPr>
                <w:rFonts w:ascii="Times New Roman" w:hAnsi="Times New Roman" w:cs="Times New Roman"/>
                <w:spacing w:val="2"/>
              </w:rPr>
            </w:pPr>
          </w:p>
        </w:tc>
      </w:tr>
      <w:tr w:rsidR="00862EC3" w:rsidRPr="00862EC3" w:rsidTr="00862EC3">
        <w:trPr>
          <w:tblCellSpacing w:w="0" w:type="dxa"/>
        </w:trPr>
        <w:tc>
          <w:tcPr>
            <w:tcW w:w="2611"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Водка крепостью 40% об. спирта и выше, л</w:t>
            </w:r>
          </w:p>
        </w:tc>
        <w:tc>
          <w:tcPr>
            <w:tcW w:w="282"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966,91</w:t>
            </w:r>
          </w:p>
        </w:tc>
        <w:tc>
          <w:tcPr>
            <w:tcW w:w="190"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973,62</w:t>
            </w:r>
          </w:p>
        </w:tc>
        <w:tc>
          <w:tcPr>
            <w:tcW w:w="190"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980,57</w:t>
            </w:r>
          </w:p>
        </w:tc>
        <w:tc>
          <w:tcPr>
            <w:tcW w:w="20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983,25</w:t>
            </w:r>
          </w:p>
        </w:tc>
        <w:tc>
          <w:tcPr>
            <w:tcW w:w="42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986,22</w:t>
            </w:r>
          </w:p>
          <w:p w:rsidR="00862EC3" w:rsidRPr="00862EC3" w:rsidRDefault="00862EC3">
            <w:pPr>
              <w:pStyle w:val="a3"/>
              <w:jc w:val="right"/>
              <w:rPr>
                <w:spacing w:val="2"/>
              </w:rPr>
            </w:pPr>
            <w:r w:rsidRPr="00862EC3">
              <w:rPr>
                <w:spacing w:val="2"/>
              </w:rPr>
              <w:t>(0,5л - 493,</w:t>
            </w:r>
            <w:proofErr w:type="gramStart"/>
            <w:r w:rsidRPr="00862EC3">
              <w:rPr>
                <w:spacing w:val="2"/>
              </w:rPr>
              <w:t>1 )</w:t>
            </w:r>
            <w:proofErr w:type="gramEnd"/>
          </w:p>
        </w:tc>
        <w:tc>
          <w:tcPr>
            <w:tcW w:w="23" w:type="pct"/>
            <w:tcBorders>
              <w:top w:val="single" w:sz="2" w:space="0" w:color="auto"/>
              <w:left w:val="single" w:sz="2" w:space="0" w:color="auto"/>
              <w:bottom w:val="nil"/>
              <w:right w:val="single" w:sz="6" w:space="0" w:color="B2B5BD"/>
            </w:tcBorders>
            <w:vAlign w:val="center"/>
            <w:hideMark/>
          </w:tcPr>
          <w:p w:rsidR="00862EC3" w:rsidRPr="00862EC3" w:rsidRDefault="00862EC3">
            <w:pPr>
              <w:rPr>
                <w:rFonts w:ascii="Times New Roman" w:hAnsi="Times New Roman" w:cs="Times New Roman"/>
                <w:spacing w:val="2"/>
              </w:rPr>
            </w:pPr>
          </w:p>
        </w:tc>
        <w:tc>
          <w:tcPr>
            <w:tcW w:w="547"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818,00</w:t>
            </w:r>
          </w:p>
        </w:tc>
        <w:tc>
          <w:tcPr>
            <w:tcW w:w="23" w:type="pct"/>
            <w:tcBorders>
              <w:top w:val="single" w:sz="2" w:space="0" w:color="auto"/>
              <w:left w:val="single" w:sz="2" w:space="0" w:color="auto"/>
              <w:bottom w:val="nil"/>
              <w:right w:val="single" w:sz="6" w:space="0" w:color="B2B5BD"/>
            </w:tcBorders>
            <w:vAlign w:val="center"/>
            <w:hideMark/>
          </w:tcPr>
          <w:p w:rsidR="00862EC3" w:rsidRPr="00862EC3" w:rsidRDefault="00862EC3">
            <w:pPr>
              <w:rPr>
                <w:rFonts w:ascii="Times New Roman" w:hAnsi="Times New Roman" w:cs="Times New Roman"/>
                <w:spacing w:val="2"/>
              </w:rPr>
            </w:pPr>
          </w:p>
        </w:tc>
        <w:tc>
          <w:tcPr>
            <w:tcW w:w="253"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115,32%</w:t>
            </w:r>
          </w:p>
        </w:tc>
        <w:tc>
          <w:tcPr>
            <w:tcW w:w="249" w:type="pct"/>
            <w:tcBorders>
              <w:top w:val="single" w:sz="2" w:space="0" w:color="auto"/>
              <w:left w:val="single" w:sz="2" w:space="0" w:color="auto"/>
              <w:bottom w:val="nil"/>
              <w:right w:val="nil"/>
            </w:tcBorders>
            <w:vAlign w:val="center"/>
            <w:hideMark/>
          </w:tcPr>
          <w:p w:rsidR="00862EC3" w:rsidRPr="00862EC3" w:rsidRDefault="00862EC3">
            <w:pPr>
              <w:pStyle w:val="a3"/>
              <w:jc w:val="right"/>
              <w:rPr>
                <w:spacing w:val="2"/>
              </w:rPr>
            </w:pPr>
            <w:r w:rsidRPr="00862EC3">
              <w:rPr>
                <w:spacing w:val="2"/>
              </w:rPr>
              <w:t>163,65%</w:t>
            </w:r>
          </w:p>
        </w:tc>
      </w:tr>
    </w:tbl>
    <w:p w:rsidR="00862EC3" w:rsidRDefault="00862EC3" w:rsidP="00862EC3">
      <w:pPr>
        <w:pStyle w:val="a3"/>
        <w:spacing w:before="0" w:beforeAutospacing="0" w:after="360" w:afterAutospacing="0"/>
        <w:rPr>
          <w:color w:val="212529"/>
          <w:spacing w:val="2"/>
        </w:rPr>
      </w:pPr>
      <w:r w:rsidRPr="00862EC3">
        <w:rPr>
          <w:color w:val="212529"/>
          <w:spacing w:val="2"/>
        </w:rPr>
        <w:t> </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Теперь итоги розничных продаж Водки в России в целом в январе – сентябре 2026 в двух таблицах и только в старых регионах, чтобы не сбивать с толку. Итак, первая таблица – динамика нарастающим итогом изменения продаж в магазинах в старых регионах в январе – сентябре 2026 к 2025.</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Водка. Продажи в магазинах в 2026 году - ЯМт26 к 25 (-0,65%), ЯИн26 к 25 (-2,42%), ЯС26 к 25 (-3,1%). Небольшой спад продаж, который, скорей всего, вернется к (-2%) по итогам новогоднего сезона... Все-таки был значительным рост цен на крепкое в 2025 и 2026. Плюс отток мужского населения в армию... С учетом всех факторов снижение продаж незначительное...</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5377"/>
        <w:gridCol w:w="880"/>
        <w:gridCol w:w="867"/>
        <w:gridCol w:w="1017"/>
        <w:gridCol w:w="88"/>
        <w:gridCol w:w="832"/>
        <w:gridCol w:w="832"/>
        <w:gridCol w:w="832"/>
        <w:gridCol w:w="832"/>
        <w:gridCol w:w="832"/>
        <w:gridCol w:w="832"/>
        <w:gridCol w:w="832"/>
        <w:gridCol w:w="832"/>
        <w:gridCol w:w="816"/>
      </w:tblGrid>
      <w:tr w:rsidR="00862EC3" w:rsidRPr="00862EC3" w:rsidTr="00862EC3">
        <w:trPr>
          <w:tblCellSpacing w:w="0" w:type="dxa"/>
        </w:trPr>
        <w:tc>
          <w:tcPr>
            <w:tcW w:w="171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color w:val="212529"/>
                <w:spacing w:val="2"/>
              </w:rPr>
              <w:t> </w:t>
            </w:r>
            <w:r w:rsidRPr="00862EC3">
              <w:rPr>
                <w:spacing w:val="2"/>
              </w:rPr>
              <w:t>Розничные продажи   Водки в магазинах в январе – сентябре 2026 к 2025 нарастающим итогом в СТАРЫХ РЕГИОНАХ России; ЕГАИС, тыс. дал.</w:t>
            </w:r>
          </w:p>
        </w:tc>
        <w:tc>
          <w:tcPr>
            <w:tcW w:w="28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январь-март 2026</w:t>
            </w:r>
          </w:p>
        </w:tc>
        <w:tc>
          <w:tcPr>
            <w:tcW w:w="27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январь-июнь</w:t>
            </w:r>
          </w:p>
          <w:p w:rsidR="00862EC3" w:rsidRPr="00862EC3" w:rsidRDefault="00862EC3">
            <w:pPr>
              <w:pStyle w:val="a3"/>
              <w:rPr>
                <w:spacing w:val="2"/>
              </w:rPr>
            </w:pPr>
            <w:r w:rsidRPr="00862EC3">
              <w:rPr>
                <w:spacing w:val="2"/>
              </w:rPr>
              <w:t>2026</w:t>
            </w:r>
          </w:p>
        </w:tc>
        <w:tc>
          <w:tcPr>
            <w:tcW w:w="324"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январь - сентябрь 2026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Янв26 к25</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ЯФ26 к25</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ЯМт26 к25</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ЯАп26</w:t>
            </w:r>
          </w:p>
          <w:p w:rsidR="00862EC3" w:rsidRPr="00862EC3" w:rsidRDefault="00862EC3">
            <w:pPr>
              <w:pStyle w:val="a3"/>
              <w:rPr>
                <w:spacing w:val="2"/>
              </w:rPr>
            </w:pPr>
            <w:r w:rsidRPr="00862EC3">
              <w:rPr>
                <w:spacing w:val="2"/>
              </w:rPr>
              <w:t>к25</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ЯМй26 к25</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ЯИн26</w:t>
            </w:r>
          </w:p>
          <w:p w:rsidR="00862EC3" w:rsidRPr="00862EC3" w:rsidRDefault="00862EC3">
            <w:pPr>
              <w:pStyle w:val="a3"/>
              <w:rPr>
                <w:spacing w:val="2"/>
              </w:rPr>
            </w:pPr>
            <w:r w:rsidRPr="00862EC3">
              <w:rPr>
                <w:spacing w:val="2"/>
              </w:rPr>
              <w:t>к25</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ЯИл26 к25</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ЯАв26 к25</w:t>
            </w:r>
          </w:p>
        </w:tc>
        <w:tc>
          <w:tcPr>
            <w:tcW w:w="260"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rPr>
                <w:spacing w:val="2"/>
              </w:rPr>
            </w:pPr>
            <w:r w:rsidRPr="00862EC3">
              <w:rPr>
                <w:spacing w:val="2"/>
              </w:rPr>
              <w:t>ЯСн26 к25</w:t>
            </w:r>
          </w:p>
        </w:tc>
      </w:tr>
      <w:tr w:rsidR="00862EC3" w:rsidRPr="00862EC3" w:rsidTr="00862EC3">
        <w:trPr>
          <w:tblCellSpacing w:w="0" w:type="dxa"/>
        </w:trPr>
        <w:tc>
          <w:tcPr>
            <w:tcW w:w="171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8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7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4"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5"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0"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rPr>
                <w:spacing w:val="2"/>
              </w:rPr>
            </w:pPr>
            <w:r w:rsidRPr="00862EC3">
              <w:rPr>
                <w:spacing w:val="2"/>
              </w:rPr>
              <w:t> </w:t>
            </w:r>
          </w:p>
        </w:tc>
      </w:tr>
      <w:tr w:rsidR="00862EC3" w:rsidRPr="00862EC3" w:rsidTr="00862EC3">
        <w:trPr>
          <w:tblCellSpacing w:w="0" w:type="dxa"/>
        </w:trPr>
        <w:tc>
          <w:tcPr>
            <w:tcW w:w="1712"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Водка</w:t>
            </w:r>
          </w:p>
        </w:tc>
        <w:tc>
          <w:tcPr>
            <w:tcW w:w="280"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16935,5</w:t>
            </w:r>
          </w:p>
        </w:tc>
        <w:tc>
          <w:tcPr>
            <w:tcW w:w="27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34 317,71</w:t>
            </w:r>
          </w:p>
        </w:tc>
        <w:tc>
          <w:tcPr>
            <w:tcW w:w="324"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52 210,55</w:t>
            </w:r>
          </w:p>
        </w:tc>
        <w:tc>
          <w:tcPr>
            <w:tcW w:w="2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265"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99,30%</w:t>
            </w:r>
          </w:p>
        </w:tc>
        <w:tc>
          <w:tcPr>
            <w:tcW w:w="265"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98,02%</w:t>
            </w:r>
          </w:p>
        </w:tc>
        <w:tc>
          <w:tcPr>
            <w:tcW w:w="265"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99,35%</w:t>
            </w:r>
          </w:p>
        </w:tc>
        <w:tc>
          <w:tcPr>
            <w:tcW w:w="265"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99,54%</w:t>
            </w:r>
          </w:p>
        </w:tc>
        <w:tc>
          <w:tcPr>
            <w:tcW w:w="265"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98,37%</w:t>
            </w:r>
          </w:p>
        </w:tc>
        <w:tc>
          <w:tcPr>
            <w:tcW w:w="265"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97,58%</w:t>
            </w:r>
          </w:p>
        </w:tc>
        <w:tc>
          <w:tcPr>
            <w:tcW w:w="265"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97,40%</w:t>
            </w:r>
          </w:p>
        </w:tc>
        <w:tc>
          <w:tcPr>
            <w:tcW w:w="265"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97,23%</w:t>
            </w:r>
          </w:p>
        </w:tc>
        <w:tc>
          <w:tcPr>
            <w:tcW w:w="260" w:type="pct"/>
            <w:tcBorders>
              <w:top w:val="single" w:sz="2" w:space="0" w:color="auto"/>
              <w:left w:val="single" w:sz="2" w:space="0" w:color="auto"/>
              <w:bottom w:val="nil"/>
              <w:right w:val="nil"/>
            </w:tcBorders>
            <w:vAlign w:val="center"/>
            <w:hideMark/>
          </w:tcPr>
          <w:p w:rsidR="00862EC3" w:rsidRPr="00862EC3" w:rsidRDefault="00862EC3">
            <w:pPr>
              <w:pStyle w:val="a3"/>
              <w:jc w:val="right"/>
              <w:rPr>
                <w:spacing w:val="2"/>
              </w:rPr>
            </w:pPr>
            <w:r w:rsidRPr="00862EC3">
              <w:rPr>
                <w:spacing w:val="2"/>
              </w:rPr>
              <w:t>96,89%</w:t>
            </w:r>
          </w:p>
        </w:tc>
      </w:tr>
    </w:tbl>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lastRenderedPageBreak/>
        <w:t>И еще одна розничная таблица для осознания места продаж 2026 года в историческом периоде 2018 – 2026гг. И тоже только в рамках объемов исключительно старых регионов России для чистоты оценки. В таблице можно посмотреть динамику объемов розничных продаж по каждому виду продукции учета в старых регионах в январе – сентябре 2018 – 2026, чтобы самостоятельно дать оценку ситуации 2026 года.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Водка. В магазинах в ЯС2018- 2022 продавалось 52 – 53 млн дал водки в России. Затем всплеск продаж в 2022- 2024гг до почти 56 млн дал. И с 2025 года возвращение к довоенному потреблению: 54 млн дал, а в 2026 в старых регионах уже 52,2 млн дал – как в 2018- 2019...</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5695"/>
        <w:gridCol w:w="937"/>
        <w:gridCol w:w="937"/>
        <w:gridCol w:w="1064"/>
        <w:gridCol w:w="937"/>
        <w:gridCol w:w="937"/>
        <w:gridCol w:w="937"/>
        <w:gridCol w:w="937"/>
        <w:gridCol w:w="937"/>
        <w:gridCol w:w="693"/>
        <w:gridCol w:w="83"/>
        <w:gridCol w:w="772"/>
        <w:gridCol w:w="835"/>
      </w:tblGrid>
      <w:tr w:rsidR="00862EC3" w:rsidRPr="00862EC3" w:rsidTr="00862EC3">
        <w:trPr>
          <w:tblCellSpacing w:w="0" w:type="dxa"/>
        </w:trPr>
        <w:tc>
          <w:tcPr>
            <w:tcW w:w="2209"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color w:val="212529"/>
                <w:spacing w:val="2"/>
              </w:rPr>
              <w:t> </w:t>
            </w:r>
            <w:r w:rsidRPr="00862EC3">
              <w:rPr>
                <w:spacing w:val="2"/>
              </w:rPr>
              <w:t xml:space="preserve">Розничные продажи в Водки магазинах в ЯНВ- СЕНТ     2018 - 2026г.; ЕГАИС, Россия, тыс. дал. в СТАРЫХ РЕГИОНАХ </w:t>
            </w:r>
            <w:proofErr w:type="gramStart"/>
            <w:r w:rsidRPr="00862EC3">
              <w:rPr>
                <w:spacing w:val="2"/>
              </w:rPr>
              <w:t>России .</w:t>
            </w:r>
            <w:proofErr w:type="gramEnd"/>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2018</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2019</w:t>
            </w:r>
          </w:p>
        </w:tc>
        <w:tc>
          <w:tcPr>
            <w:tcW w:w="26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2020</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2021</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2022</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2023</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2024</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2025</w:t>
            </w:r>
          </w:p>
        </w:tc>
        <w:tc>
          <w:tcPr>
            <w:tcW w:w="22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 2026</w:t>
            </w:r>
          </w:p>
        </w:tc>
        <w:tc>
          <w:tcPr>
            <w:tcW w:w="2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59"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p w:rsidR="00862EC3" w:rsidRPr="00862EC3" w:rsidRDefault="00862EC3">
            <w:pPr>
              <w:pStyle w:val="a3"/>
              <w:rPr>
                <w:spacing w:val="2"/>
              </w:rPr>
            </w:pPr>
            <w:r w:rsidRPr="00862EC3">
              <w:rPr>
                <w:spacing w:val="2"/>
              </w:rPr>
              <w:t> </w:t>
            </w:r>
          </w:p>
          <w:p w:rsidR="00862EC3" w:rsidRPr="00862EC3" w:rsidRDefault="00862EC3">
            <w:pPr>
              <w:pStyle w:val="a3"/>
              <w:rPr>
                <w:spacing w:val="2"/>
              </w:rPr>
            </w:pPr>
            <w:r w:rsidRPr="00862EC3">
              <w:rPr>
                <w:spacing w:val="2"/>
              </w:rPr>
              <w:t> </w:t>
            </w:r>
          </w:p>
          <w:p w:rsidR="00862EC3" w:rsidRPr="00862EC3" w:rsidRDefault="00862EC3">
            <w:pPr>
              <w:pStyle w:val="a3"/>
              <w:rPr>
                <w:spacing w:val="2"/>
              </w:rPr>
            </w:pPr>
            <w:r w:rsidRPr="00862EC3">
              <w:rPr>
                <w:spacing w:val="2"/>
              </w:rPr>
              <w:t> </w:t>
            </w:r>
          </w:p>
          <w:p w:rsidR="00862EC3" w:rsidRPr="00862EC3" w:rsidRDefault="00862EC3">
            <w:pPr>
              <w:pStyle w:val="a3"/>
              <w:rPr>
                <w:spacing w:val="2"/>
              </w:rPr>
            </w:pPr>
            <w:r w:rsidRPr="00862EC3">
              <w:rPr>
                <w:spacing w:val="2"/>
              </w:rPr>
              <w:t> </w:t>
            </w:r>
          </w:p>
          <w:p w:rsidR="00862EC3" w:rsidRPr="00862EC3" w:rsidRDefault="00862EC3">
            <w:pPr>
              <w:pStyle w:val="a3"/>
              <w:rPr>
                <w:spacing w:val="2"/>
              </w:rPr>
            </w:pPr>
            <w:proofErr w:type="spellStart"/>
            <w:r w:rsidRPr="00862EC3">
              <w:rPr>
                <w:spacing w:val="2"/>
              </w:rPr>
              <w:t>Янв</w:t>
            </w:r>
            <w:proofErr w:type="spellEnd"/>
            <w:r w:rsidRPr="00862EC3">
              <w:rPr>
                <w:spacing w:val="2"/>
              </w:rPr>
              <w:t xml:space="preserve"> – Сен 26 к 25</w:t>
            </w:r>
          </w:p>
        </w:tc>
        <w:tc>
          <w:tcPr>
            <w:tcW w:w="274"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rPr>
                <w:spacing w:val="2"/>
              </w:rPr>
            </w:pPr>
            <w:r w:rsidRPr="00862EC3">
              <w:rPr>
                <w:spacing w:val="2"/>
              </w:rPr>
              <w:t>ЯнСн26 к21</w:t>
            </w:r>
          </w:p>
        </w:tc>
      </w:tr>
      <w:tr w:rsidR="00862EC3" w:rsidRPr="00862EC3" w:rsidTr="00862EC3">
        <w:trPr>
          <w:tblCellSpacing w:w="0" w:type="dxa"/>
        </w:trPr>
        <w:tc>
          <w:tcPr>
            <w:tcW w:w="2209"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Пандемия</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СВО</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СВО</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СВО</w:t>
            </w: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СВО</w:t>
            </w:r>
          </w:p>
        </w:tc>
        <w:tc>
          <w:tcPr>
            <w:tcW w:w="22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СВО</w:t>
            </w:r>
          </w:p>
        </w:tc>
        <w:tc>
          <w:tcPr>
            <w:tcW w:w="2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59"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74"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rPr>
                <w:spacing w:val="2"/>
              </w:rPr>
            </w:pPr>
            <w:r w:rsidRPr="00862EC3">
              <w:rPr>
                <w:spacing w:val="2"/>
              </w:rPr>
              <w:t> </w:t>
            </w:r>
          </w:p>
        </w:tc>
      </w:tr>
      <w:tr w:rsidR="00862EC3" w:rsidRPr="00862EC3" w:rsidTr="00862EC3">
        <w:trPr>
          <w:tblCellSpacing w:w="0" w:type="dxa"/>
        </w:trPr>
        <w:tc>
          <w:tcPr>
            <w:tcW w:w="2209"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2138" w:type="pct"/>
            <w:gridSpan w:val="9"/>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Старые регионы России</w:t>
            </w:r>
          </w:p>
        </w:tc>
        <w:tc>
          <w:tcPr>
            <w:tcW w:w="2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359"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74" w:type="pct"/>
            <w:tcBorders>
              <w:top w:val="single" w:sz="2" w:space="0" w:color="auto"/>
              <w:left w:val="single" w:sz="2" w:space="0" w:color="auto"/>
              <w:bottom w:val="single" w:sz="6" w:space="0" w:color="B2B5BD"/>
              <w:right w:val="nil"/>
            </w:tcBorders>
            <w:vAlign w:val="center"/>
            <w:hideMark/>
          </w:tcPr>
          <w:p w:rsidR="00862EC3" w:rsidRPr="00862EC3" w:rsidRDefault="00862EC3">
            <w:pPr>
              <w:rPr>
                <w:rFonts w:ascii="Times New Roman" w:hAnsi="Times New Roman" w:cs="Times New Roman"/>
                <w:sz w:val="20"/>
                <w:szCs w:val="20"/>
              </w:rPr>
            </w:pPr>
          </w:p>
        </w:tc>
      </w:tr>
      <w:tr w:rsidR="00862EC3" w:rsidRPr="00862EC3" w:rsidTr="00862EC3">
        <w:trPr>
          <w:tblCellSpacing w:w="0" w:type="dxa"/>
        </w:trPr>
        <w:tc>
          <w:tcPr>
            <w:tcW w:w="2209"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6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3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20"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59"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74" w:type="pct"/>
            <w:tcBorders>
              <w:top w:val="single" w:sz="2" w:space="0" w:color="auto"/>
              <w:left w:val="single" w:sz="2" w:space="0" w:color="auto"/>
              <w:bottom w:val="single" w:sz="6" w:space="0" w:color="B2B5BD"/>
              <w:right w:val="nil"/>
            </w:tcBorders>
            <w:vAlign w:val="center"/>
            <w:hideMark/>
          </w:tcPr>
          <w:p w:rsidR="00862EC3" w:rsidRPr="00862EC3" w:rsidRDefault="00862EC3">
            <w:pPr>
              <w:rPr>
                <w:rFonts w:ascii="Times New Roman" w:hAnsi="Times New Roman" w:cs="Times New Roman"/>
                <w:sz w:val="20"/>
                <w:szCs w:val="20"/>
              </w:rPr>
            </w:pPr>
          </w:p>
        </w:tc>
      </w:tr>
      <w:tr w:rsidR="00862EC3" w:rsidRPr="00862EC3" w:rsidTr="00862EC3">
        <w:trPr>
          <w:tblCellSpacing w:w="0" w:type="dxa"/>
        </w:trPr>
        <w:tc>
          <w:tcPr>
            <w:tcW w:w="2209"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Водка</w:t>
            </w:r>
          </w:p>
        </w:tc>
        <w:tc>
          <w:tcPr>
            <w:tcW w:w="23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52255,60</w:t>
            </w:r>
          </w:p>
        </w:tc>
        <w:tc>
          <w:tcPr>
            <w:tcW w:w="23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52285,49</w:t>
            </w:r>
          </w:p>
        </w:tc>
        <w:tc>
          <w:tcPr>
            <w:tcW w:w="26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53490,65</w:t>
            </w:r>
          </w:p>
        </w:tc>
        <w:tc>
          <w:tcPr>
            <w:tcW w:w="23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52373,28</w:t>
            </w:r>
          </w:p>
        </w:tc>
        <w:tc>
          <w:tcPr>
            <w:tcW w:w="23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55792,61</w:t>
            </w:r>
          </w:p>
        </w:tc>
        <w:tc>
          <w:tcPr>
            <w:tcW w:w="23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55644,58</w:t>
            </w:r>
          </w:p>
        </w:tc>
        <w:tc>
          <w:tcPr>
            <w:tcW w:w="23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55982,16</w:t>
            </w:r>
          </w:p>
        </w:tc>
        <w:tc>
          <w:tcPr>
            <w:tcW w:w="236"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53886,22</w:t>
            </w:r>
          </w:p>
        </w:tc>
        <w:tc>
          <w:tcPr>
            <w:tcW w:w="220"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52 210,55</w:t>
            </w:r>
          </w:p>
        </w:tc>
        <w:tc>
          <w:tcPr>
            <w:tcW w:w="21"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w:t>
            </w:r>
          </w:p>
        </w:tc>
        <w:tc>
          <w:tcPr>
            <w:tcW w:w="359"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96,89%</w:t>
            </w:r>
          </w:p>
        </w:tc>
        <w:tc>
          <w:tcPr>
            <w:tcW w:w="274" w:type="pct"/>
            <w:tcBorders>
              <w:top w:val="single" w:sz="2" w:space="0" w:color="auto"/>
              <w:left w:val="single" w:sz="2" w:space="0" w:color="auto"/>
              <w:bottom w:val="nil"/>
              <w:right w:val="nil"/>
            </w:tcBorders>
            <w:vAlign w:val="center"/>
            <w:hideMark/>
          </w:tcPr>
          <w:p w:rsidR="00862EC3" w:rsidRPr="00862EC3" w:rsidRDefault="00862EC3">
            <w:pPr>
              <w:pStyle w:val="a3"/>
              <w:jc w:val="right"/>
              <w:rPr>
                <w:spacing w:val="2"/>
              </w:rPr>
            </w:pPr>
            <w:r w:rsidRPr="00862EC3">
              <w:rPr>
                <w:spacing w:val="2"/>
              </w:rPr>
              <w:t>99,69%</w:t>
            </w:r>
          </w:p>
        </w:tc>
      </w:tr>
    </w:tbl>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И далее розничные продажи водки в регионах в ЯС 2026 к 2021- 2025.</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С учетом новых регионов в России в магазинах в ЯС26 было продано 53,61 млн дал водки. Это при лобовом сравнении с 2025 годом (только старые регионы) – (-0,5%), к 2021 (+2,37%). Доля новых регионов – 2,62% от российского объема...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 старых регионах продано 52,21 млн дал (-3,1% к 2025), (-6,74% к пиковому 2024) и (-0,31% к довоенному 2021). Мы фактически на уровне 2021 года по продажам водки в старых регионах... Никакого спада в рамках периода 2018 – 2026...</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 таблице реакция каждого региона на ситуацию в магазинах. А также доли каждого региона в продажах и продажи на душу населения в физическом объеме и относительно средней продажи на душу в России...</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5396"/>
        <w:gridCol w:w="1031"/>
        <w:gridCol w:w="1030"/>
        <w:gridCol w:w="1030"/>
        <w:gridCol w:w="1030"/>
        <w:gridCol w:w="88"/>
        <w:gridCol w:w="964"/>
        <w:gridCol w:w="917"/>
        <w:gridCol w:w="1071"/>
        <w:gridCol w:w="88"/>
        <w:gridCol w:w="1024"/>
        <w:gridCol w:w="1024"/>
        <w:gridCol w:w="1008"/>
      </w:tblGrid>
      <w:tr w:rsidR="00862EC3" w:rsidRPr="00862EC3" w:rsidTr="00862EC3">
        <w:trPr>
          <w:tblCellSpacing w:w="0" w:type="dxa"/>
        </w:trPr>
        <w:tc>
          <w:tcPr>
            <w:tcW w:w="1718" w:type="pct"/>
            <w:vMerge w:val="restar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color w:val="212529"/>
                <w:spacing w:val="2"/>
              </w:rPr>
              <w:t> </w:t>
            </w:r>
            <w:r w:rsidRPr="00862EC3">
              <w:rPr>
                <w:spacing w:val="2"/>
              </w:rPr>
              <w:t xml:space="preserve">Розничные продажи    Водки   в магазинах в </w:t>
            </w:r>
            <w:proofErr w:type="spellStart"/>
            <w:r w:rsidRPr="00862EC3">
              <w:rPr>
                <w:spacing w:val="2"/>
              </w:rPr>
              <w:t>янв</w:t>
            </w:r>
            <w:proofErr w:type="spellEnd"/>
            <w:r w:rsidRPr="00862EC3">
              <w:rPr>
                <w:spacing w:val="2"/>
              </w:rPr>
              <w:t xml:space="preserve">- </w:t>
            </w:r>
            <w:proofErr w:type="spellStart"/>
            <w:r w:rsidRPr="00862EC3">
              <w:rPr>
                <w:spacing w:val="2"/>
              </w:rPr>
              <w:t>сент</w:t>
            </w:r>
            <w:proofErr w:type="spellEnd"/>
            <w:r w:rsidRPr="00862EC3">
              <w:rPr>
                <w:spacing w:val="2"/>
              </w:rPr>
              <w:t>   2021- 2026гг по регионам. ЕГАИС, тыс. дал.</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2021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2024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2025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2026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ЯнСн26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ЯнСн26</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ЯнСн26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ЯС26к25</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ЯС26к24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rPr>
                <w:spacing w:val="2"/>
              </w:rPr>
            </w:pPr>
            <w:r w:rsidRPr="00862EC3">
              <w:rPr>
                <w:spacing w:val="2"/>
              </w:rPr>
              <w:t>ЯС26к21</w:t>
            </w:r>
          </w:p>
        </w:tc>
      </w:tr>
      <w:tr w:rsidR="00862EC3" w:rsidRPr="00862EC3" w:rsidTr="00862EC3">
        <w:trPr>
          <w:tblCellSpacing w:w="0" w:type="dxa"/>
        </w:trPr>
        <w:tc>
          <w:tcPr>
            <w:tcW w:w="1718" w:type="pct"/>
            <w:vMerge/>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sz w:val="24"/>
                <w:szCs w:val="24"/>
              </w:rPr>
            </w:pP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январь - сентябрь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январь - сентябрь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январь - сентябрь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январь - сентябрь</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Доля региона</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на ср. душу (л)</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на душу в рег. к РФ</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rPr>
                <w:rFonts w:ascii="Times New Roman" w:hAnsi="Times New Roman" w:cs="Times New Roman"/>
                <w:sz w:val="20"/>
                <w:szCs w:val="20"/>
              </w:rPr>
            </w:pP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rPr>
                <w:rFonts w:ascii="Times New Roman" w:hAnsi="Times New Roman" w:cs="Times New Roman"/>
                <w:sz w:val="20"/>
                <w:szCs w:val="20"/>
              </w:rPr>
            </w:pP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xml:space="preserve">Российская Федерация (с нов. </w:t>
            </w:r>
            <w:proofErr w:type="spellStart"/>
            <w:r w:rsidRPr="00862EC3">
              <w:rPr>
                <w:spacing w:val="2"/>
              </w:rPr>
              <w:t>рег</w:t>
            </w:r>
            <w:proofErr w:type="spellEnd"/>
            <w:r w:rsidRPr="00862EC3">
              <w:rPr>
                <w:spacing w:val="2"/>
              </w:rPr>
              <w:t>)</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52373,28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55982,16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53886,22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53614,22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100,00%</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99,50%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95,77%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102,37%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xml:space="preserve">Российская Федерация (старые </w:t>
            </w:r>
            <w:proofErr w:type="spellStart"/>
            <w:r w:rsidRPr="00862EC3">
              <w:rPr>
                <w:spacing w:val="2"/>
              </w:rPr>
              <w:t>рег</w:t>
            </w:r>
            <w:proofErr w:type="spellEnd"/>
            <w:r w:rsidRPr="00862EC3">
              <w:rPr>
                <w:spacing w:val="2"/>
              </w:rPr>
              <w:t>)</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52373,28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55982,16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53886,22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52210,55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97,38%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3,565</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100,00%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96,89%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93,26%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99,69%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Центральный федеральный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15140,02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15603,84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14969,30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14559,62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27,16%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3,701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103,81%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97,26%</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93,31%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96,17%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Белгородская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390,19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449,80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439,15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419,00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2,712</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76,06%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95,41%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93,15%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107,38%</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Брянская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370,02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428,79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413,94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396,99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3,343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93,77%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95,90%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92,58%</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107,29%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Владимирская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670,39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682,56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646,79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634,69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4,701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131,85%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98,13%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92,99%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94,68%</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Воронежская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662,04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764,63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749,64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733,48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1,37%</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3,168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88,88%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97,84%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95,93%</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110,79%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Ивановская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403,99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433,02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421,15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402,90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4,061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113,92%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95,67%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93,04%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99,73%</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Калужская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480,55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486,93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466,02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454,17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0,85%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4,534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127,17%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97,46%</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93,27%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94,51%</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Костромская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321,61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321,95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298,81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280,90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4,452</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124,89%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94,00%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87,25%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87,34%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Курская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291,25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341,36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346,39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334,49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0,62%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3,040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85,28%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96,57%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97,99%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114,85%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Липецкая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346,99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390,87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382,47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371,41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0,69%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3,276</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91,89%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97,11%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95,02%</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107,04%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Московская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4525,30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4628,19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4415,33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4317,87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8,05%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5,608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157,30%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97,79%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93,29%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95,42%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Орловская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209,72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235,22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230,48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227,46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0,42%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3,120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87,51%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98,69%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96,70%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108,46%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Рязанская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361,50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388,34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375,49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362,82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0,68%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3,288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92,22%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96,63%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93,43%</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100,37%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Смоленская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418,36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443,21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432,72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419,70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4,523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126,86%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96,99%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94,70%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100,32%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Тамбовская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250,66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295,91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294,84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285,81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2,856</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80,12%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96,94%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96,59%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114,02%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Тверская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636,24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663,31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637,39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627,08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1,17%</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5,005</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140,38%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98,38%</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94,54%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98,56%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Тульская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480,26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529,69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523,90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505,77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0,94%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3,470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97,33%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96,54%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95,49%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105,31%</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Ярославская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656,88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670,51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641,39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632,06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5,067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142,13%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98,54%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94,26%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96,22%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г. Москва</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3664,08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3449,58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3253,41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3153,03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5,88%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2,489</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69,82%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96,91%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91,40%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86,05%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Северо-Западный федеральный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6720,57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6808,22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6519,64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6391,81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11,92%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4,578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128,42%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98,04%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93,88%</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95,11%</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Карелия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427,94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429,37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406,16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389,19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6,364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178,51%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95,82%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90,64%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90,94%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Коми</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643,47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562,70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516,83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476,12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0,89%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5,827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163,46%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92,12%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84,61%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73,99%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Ненецкий автономный округ (Архангельская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28,78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28,29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24,62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22,80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0,04%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5,153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144,54%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92,60%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80,61%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79,22%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Вологодская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755,44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736,23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644,36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599,69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5,189</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145,55%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93,07%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81,45%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79,38%</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Калининградская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383,17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432,38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433,50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425,26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4,187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117,46%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98,10%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98,35%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110,98%</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Ленинградская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1094,86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1178,56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1169,79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1183,87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2,21%</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6,283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176,24%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101,20%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100,45%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108,13%</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Мурманская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397,05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371,99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352,72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342,04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0,64%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4,640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130,16%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96,97%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91,95%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86,15%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Новгородская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277,49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302,37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292,17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296,48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4,987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139,90%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101,48%</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98,05%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106,85%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Псковская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257,25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291,70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286,23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280,56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4,502</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126,28%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98,02%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96,18%</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109,06%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г. Санкт-Петербург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1793,48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1853,01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1805,50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1813,96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3,365</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94,38%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100,47%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97,89%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101,14%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xml:space="preserve">        Архангельская обл. без данных по Ненецкому авт. </w:t>
            </w:r>
            <w:proofErr w:type="spellStart"/>
            <w:r w:rsidRPr="00862EC3">
              <w:rPr>
                <w:spacing w:val="2"/>
              </w:rPr>
              <w:t>окр</w:t>
            </w:r>
            <w:proofErr w:type="spellEnd"/>
            <w:r w:rsidRPr="00862EC3">
              <w:rPr>
                <w:spacing w:val="2"/>
              </w:rPr>
              <w:t>.</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661,64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621,62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587,76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561,85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5,166</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144,92%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95,59%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90,39%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84,92%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Южный федеральный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4103,20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5012,09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4911,46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4799,53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8,95%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2,913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81,72%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97,72%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95,76%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116,97%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Адыгея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103,38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124,55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123,74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122,43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0,23%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2,643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74,15%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98,94%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98,30%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118,43%</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Калмыкия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77,05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86,88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83,76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81,70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0,15%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3,020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84,71%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97,55%</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94,05%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106,04%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Крым</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622,21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737,10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720,68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679,63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1,27%</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3,564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99,96%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94,30%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92,20%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109,23%</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Краснодарский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1476,85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1835,20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1794,67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1765,39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3,108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87,19%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98,37%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96,20%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119,54%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Астраханская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275,38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305,47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297,77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292,61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2,921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81,93%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98,27%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95,79%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106,26%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Волгоградская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549,66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644,82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642,07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635,20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2,558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71,76%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98,93%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98,51%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115,56%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Ростовская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792,07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1067,41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1044,24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1027,85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1,92%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2,453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68,82%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98,43%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96,29%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129,77%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г. Севастополь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206,60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210,67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204,54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194,71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0,36%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4,060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113,89%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95,20%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92,42%</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94,25%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xml:space="preserve">    </w:t>
            </w:r>
            <w:proofErr w:type="gramStart"/>
            <w:r w:rsidRPr="00862EC3">
              <w:rPr>
                <w:spacing w:val="2"/>
              </w:rPr>
              <w:t>Северо-Кавказский</w:t>
            </w:r>
            <w:proofErr w:type="gramEnd"/>
            <w:r w:rsidRPr="00862EC3">
              <w:rPr>
                <w:spacing w:val="2"/>
              </w:rPr>
              <w:t xml:space="preserve"> федеральный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878,99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1074,00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1095,03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1109,04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2,07%</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1,115</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31,27%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101,28%</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103,26%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126,17%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Дагестан</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247,50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260,88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261,41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277,61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0,889</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24,94%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106,20%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106,41%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112,17%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Ингушетия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13,21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12,59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14,83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11,56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0,02%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0,226</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6,34%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77,95%</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91,83%</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87,52%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Кабардино-Балкарская Республика</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40,08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71,54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79,74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80,40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0,15%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0,925</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25,96%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100,83%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112,39%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200,59%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Карачаево-Черкесская Республика</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38,62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52,50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59,26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57,53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0,11%</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1,236</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34,67%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97,09%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109,59%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148,96%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Северная Осетия - Алания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34,35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51,79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62,46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65,71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0,12%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0,945</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26,52%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105,20%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126,88%</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191,30%</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Чеченская Республика</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19,20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4,80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0,24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0,00%</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0,002</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0,05%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41,17%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5,01%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1,25%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Ставропольский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486,03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619,91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616,76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615,98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2,201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61,75%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99,87%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99,37%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126,74%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Приволжский федеральный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11254,65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12092,02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11586,30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11168,40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20,83%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3,828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107,36%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96,39%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92,36%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99,23%</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Башкортостан</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1663,92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1815,67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1724,57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1638,82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4,071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114,18%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95,03%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90,26%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98,49%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Марий Эл</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311,61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338,63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322,70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303,94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0,57%</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4,487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125,86%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94,19%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89,75%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97,54%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Мордовия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301,35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306,84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283,16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268,63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0,50%</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3,424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96,04%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94,87%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87,55%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89,14%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Татарстан (Татарстан)</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1861,82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1923,09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1818,65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1745,90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4,478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125,62%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96,00%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90,79%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93,77%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Удмуртская Республика</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893,57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890,17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851,19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814,41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1,52%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5,440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152,59%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95,68%</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91,49%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91,14%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Чувашская Республика - Чувашия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585,61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607,79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567,48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535,37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4,414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123,82%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94,34%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88,09%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91,42%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Пермский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1099,56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1136,08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1097,62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1067,59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1,99%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4,123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115,66%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97,26%</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93,97%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97,09%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Кировская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658,15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648,26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622,18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592,25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1,10%</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4,714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132,24%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95,19%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91,36%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89,99%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Нижегородская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1220,85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1276,49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1228,55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1195,59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2,23%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3,748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105,14%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97,32%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93,66%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97,93%</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Оренбургская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530,72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709,67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680,80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661,53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3,393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95,17%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97,17%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93,22%</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124,65%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Пензенская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391,03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446,79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423,36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397,26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3,060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85,84%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93,84%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88,91%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101,59%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Самарская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911,45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1022,21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993,17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975,24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3,080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86,38%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98,19%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95,41%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107,00%</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Саратовская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476,57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583,15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595,34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603,20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2,504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70,25%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101,32%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103,44%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126,57%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Ульяновская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348,45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387,20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377,54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368,68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0,69%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3,012</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84,48%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97,65%</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95,22%</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105,81%</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Уральский федеральный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4592,12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4976,75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4769,42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4534,21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8,46%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3,673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103,03%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95,07%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91,11%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98,74%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Курганская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212,68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252,87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256,57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239,57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0,45%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2,911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81,66%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93,37%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94,74%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112,64%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Свердловская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1699,18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1840,59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1767,45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1685,57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3,14%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3,920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109,95%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95,37%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91,58%</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99,20%</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Ханты-Мансийский автономный округ - Югра (Тюменская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728,63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694,48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645,66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606,34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3,607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101,17%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93,91%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87,31%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83,22%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Ямало-Ненецкий автономный округ (Тюменская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284,87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268,76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242,73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220,03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0,41%</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4,032</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113,10%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90,65%</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81,87%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77,24%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Челябинская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1125,88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1309,30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1271,12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1226,79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2,29%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3,551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99,61%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96,51%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93,70%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108,96%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xml:space="preserve">        Тюменская </w:t>
            </w:r>
            <w:proofErr w:type="spellStart"/>
            <w:r w:rsidRPr="00862EC3">
              <w:rPr>
                <w:spacing w:val="2"/>
              </w:rPr>
              <w:t>обл.без</w:t>
            </w:r>
            <w:proofErr w:type="spellEnd"/>
            <w:r w:rsidRPr="00862EC3">
              <w:rPr>
                <w:spacing w:val="2"/>
              </w:rPr>
              <w:t xml:space="preserve"> данных по Ханты-Мансийскому и Ямало-Ненецкому авт. </w:t>
            </w:r>
            <w:proofErr w:type="spellStart"/>
            <w:r w:rsidRPr="00862EC3">
              <w:rPr>
                <w:spacing w:val="2"/>
              </w:rPr>
              <w:t>окр</w:t>
            </w:r>
            <w:proofErr w:type="spellEnd"/>
            <w:r w:rsidRPr="00862EC3">
              <w:rPr>
                <w:spacing w:val="2"/>
              </w:rPr>
              <w:t>.</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540,88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610,75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585,88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555,92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3,609</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101,23%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94,89%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91,02%</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102,78%</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Сибирский федеральный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5380,14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5894,90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5772,36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5585,51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10,42%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3,274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91,83%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96,76%</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94,75%</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103,82%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Алтай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83,83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101,57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95,48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74,90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0,14%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3,396</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95,25%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78,44%</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73,74%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89,34%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Тыва</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52,49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74,13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74,60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78,02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0,15%</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2,372</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66,54%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104,57%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105,24%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148,64%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Хакасия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120,21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172,92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181,65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183,15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0,34%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3,435</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96,36%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100,82%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105,91%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152,36%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Алтайский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628,77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704,15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687,64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660,09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2,862</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80,27%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95,99%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93,74%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104,98%</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Красноярский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1015,47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1061,70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1069,41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1064,19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1,98%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3,720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104,33%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99,51%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100,23%</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104,80%</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Иркутская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939,03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1017,05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981,75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931,45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3,909</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109,64%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94,88%</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91,58%</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99,19%</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Кемеровская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971,43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995,72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951,04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898,85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3,397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95,30%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94,51%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90,27%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92,53%</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Новосибирская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784,47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879,16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863,46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849,88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1,59%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3,044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85,39%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98,43%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96,67%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108,34%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Омская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431,51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517,94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519,42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503,77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0,94%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2,630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73,78%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96,99%</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97,27%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116,75%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Томская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352,93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370,56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347,91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341,22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0,64%</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3,175</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89,05%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98,07%</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92,08%</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96,68%</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Дальневосточный федеральный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4303,58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4520,34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4262,71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4062,43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7,58%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4,987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139,88%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95,30%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89,87%</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94,40%</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Бурятия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425,23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490,41</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443,89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415,55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0,78%</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4,216</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118,26%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93,62%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84,74%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97,72%</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Республика Саха (Якутия)</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471,82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477,73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455,63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433,79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0,81%</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4,440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124,55%</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95,21%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90,80%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91,94%</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Забайкальский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385,34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485,55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499,86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474,53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0,89%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4,491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125,98%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94,93%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97,73%</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123,15%</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Камчатский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202,72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193,18</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178,60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165,77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0,31%</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5,307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148,87%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92,82%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85,81%</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81,77%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Приморский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946,30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996,03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934,56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896,84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1,67%</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4,753</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133,33%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95,96%</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90,04%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94,77%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Хабаровский край</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804,33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797,55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736,40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707,89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1,32%</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5,410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151,76%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96,13%</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88,76%</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88,01%</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Амурская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401,96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452,15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437,64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424,51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0,79%</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5,401</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151,51%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97,00%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93,89%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105,61%</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Магаданская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115,57</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100,75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91,50</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86,94</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0,16%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6,228</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174,70%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95,02%</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86,29%</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75,23%</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Сахалинская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427,82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399,19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360,79</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335,72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0,63%</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6,894</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193,39%</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93,05%</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84,10%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78,47%</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Еврейская автономная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90,43</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94,35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91,22</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90,67</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0,17%</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5,760</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161,58%</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99,40%</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96,10%</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100,26%</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Чукотский автономный округ</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32,05</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33,46</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32,64</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30,23</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0,06%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6,057</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169,91%</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92,61%</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90,34%</w:t>
            </w: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pStyle w:val="a3"/>
              <w:jc w:val="right"/>
              <w:rPr>
                <w:spacing w:val="2"/>
              </w:rPr>
            </w:pPr>
            <w:r w:rsidRPr="00862EC3">
              <w:rPr>
                <w:spacing w:val="2"/>
              </w:rPr>
              <w:t>94,31%</w:t>
            </w: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Донецкая Народная Республика</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755,50</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1,41%</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rPr>
                <w:rFonts w:ascii="Times New Roman" w:hAnsi="Times New Roman" w:cs="Times New Roman"/>
                <w:sz w:val="20"/>
                <w:szCs w:val="20"/>
              </w:rPr>
            </w:pP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Луганская Народная Республика</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467,56</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0,87%</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rPr>
                <w:rFonts w:ascii="Times New Roman" w:hAnsi="Times New Roman" w:cs="Times New Roman"/>
                <w:sz w:val="20"/>
                <w:szCs w:val="20"/>
              </w:rPr>
            </w:pPr>
          </w:p>
        </w:tc>
      </w:tr>
      <w:tr w:rsidR="00862EC3" w:rsidRPr="00862EC3" w:rsidTr="00862EC3">
        <w:trPr>
          <w:tblCellSpacing w:w="0" w:type="dxa"/>
        </w:trPr>
        <w:tc>
          <w:tcPr>
            <w:tcW w:w="171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Запорожская область</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141,22</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jc w:val="right"/>
              <w:rPr>
                <w:spacing w:val="2"/>
              </w:rPr>
            </w:pPr>
            <w:r w:rsidRPr="00862EC3">
              <w:rPr>
                <w:spacing w:val="2"/>
              </w:rPr>
              <w:t>0,26%</w:t>
            </w:r>
          </w:p>
        </w:tc>
        <w:tc>
          <w:tcPr>
            <w:tcW w:w="292"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41"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28"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pacing w:val="2"/>
              </w:rPr>
            </w:pPr>
          </w:p>
        </w:tc>
        <w:tc>
          <w:tcPr>
            <w:tcW w:w="326" w:type="pct"/>
            <w:tcBorders>
              <w:top w:val="single" w:sz="2" w:space="0" w:color="auto"/>
              <w:left w:val="single" w:sz="2" w:space="0" w:color="auto"/>
              <w:bottom w:val="single" w:sz="6" w:space="0" w:color="B2B5BD"/>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1" w:type="pct"/>
            <w:tcBorders>
              <w:top w:val="single" w:sz="2" w:space="0" w:color="auto"/>
              <w:left w:val="single" w:sz="2" w:space="0" w:color="auto"/>
              <w:bottom w:val="single" w:sz="6" w:space="0" w:color="B2B5BD"/>
              <w:right w:val="nil"/>
            </w:tcBorders>
            <w:vAlign w:val="center"/>
            <w:hideMark/>
          </w:tcPr>
          <w:p w:rsidR="00862EC3" w:rsidRPr="00862EC3" w:rsidRDefault="00862EC3">
            <w:pPr>
              <w:rPr>
                <w:rFonts w:ascii="Times New Roman" w:hAnsi="Times New Roman" w:cs="Times New Roman"/>
                <w:sz w:val="20"/>
                <w:szCs w:val="20"/>
              </w:rPr>
            </w:pPr>
          </w:p>
        </w:tc>
      </w:tr>
      <w:tr w:rsidR="00862EC3" w:rsidRPr="00862EC3" w:rsidTr="00862EC3">
        <w:trPr>
          <w:tblCellSpacing w:w="0" w:type="dxa"/>
        </w:trPr>
        <w:tc>
          <w:tcPr>
            <w:tcW w:w="171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Херсонская область</w:t>
            </w:r>
          </w:p>
        </w:tc>
        <w:tc>
          <w:tcPr>
            <w:tcW w:w="32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w:t>
            </w:r>
          </w:p>
        </w:tc>
        <w:tc>
          <w:tcPr>
            <w:tcW w:w="32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39,40</w:t>
            </w:r>
          </w:p>
        </w:tc>
        <w:tc>
          <w:tcPr>
            <w:tcW w:w="2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 </w:t>
            </w:r>
          </w:p>
        </w:tc>
        <w:tc>
          <w:tcPr>
            <w:tcW w:w="307"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jc w:val="right"/>
              <w:rPr>
                <w:spacing w:val="2"/>
              </w:rPr>
            </w:pPr>
            <w:r w:rsidRPr="00862EC3">
              <w:rPr>
                <w:spacing w:val="2"/>
              </w:rPr>
              <w:t>0,07%</w:t>
            </w:r>
          </w:p>
        </w:tc>
        <w:tc>
          <w:tcPr>
            <w:tcW w:w="292"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w:t>
            </w:r>
          </w:p>
        </w:tc>
        <w:tc>
          <w:tcPr>
            <w:tcW w:w="341"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w:t>
            </w:r>
          </w:p>
        </w:tc>
        <w:tc>
          <w:tcPr>
            <w:tcW w:w="28" w:type="pct"/>
            <w:tcBorders>
              <w:top w:val="single" w:sz="2" w:space="0" w:color="auto"/>
              <w:left w:val="single" w:sz="2" w:space="0" w:color="auto"/>
              <w:bottom w:val="nil"/>
              <w:right w:val="single" w:sz="6" w:space="0" w:color="B2B5BD"/>
            </w:tcBorders>
            <w:vAlign w:val="center"/>
            <w:hideMark/>
          </w:tcPr>
          <w:p w:rsidR="00862EC3" w:rsidRPr="00862EC3" w:rsidRDefault="00862EC3">
            <w:pPr>
              <w:pStyle w:val="a3"/>
              <w:rPr>
                <w:spacing w:val="2"/>
              </w:rPr>
            </w:pPr>
            <w:r w:rsidRPr="00862EC3">
              <w:rPr>
                <w:spacing w:val="2"/>
              </w:rPr>
              <w:t> </w:t>
            </w:r>
          </w:p>
        </w:tc>
        <w:tc>
          <w:tcPr>
            <w:tcW w:w="326" w:type="pct"/>
            <w:tcBorders>
              <w:top w:val="single" w:sz="2" w:space="0" w:color="auto"/>
              <w:left w:val="single" w:sz="2" w:space="0" w:color="auto"/>
              <w:bottom w:val="nil"/>
              <w:right w:val="single" w:sz="6" w:space="0" w:color="B2B5BD"/>
            </w:tcBorders>
            <w:vAlign w:val="center"/>
            <w:hideMark/>
          </w:tcPr>
          <w:p w:rsidR="00862EC3" w:rsidRPr="00862EC3" w:rsidRDefault="00862EC3">
            <w:pPr>
              <w:rPr>
                <w:rFonts w:ascii="Times New Roman" w:hAnsi="Times New Roman" w:cs="Times New Roman"/>
                <w:spacing w:val="2"/>
              </w:rPr>
            </w:pPr>
          </w:p>
        </w:tc>
        <w:tc>
          <w:tcPr>
            <w:tcW w:w="326" w:type="pct"/>
            <w:tcBorders>
              <w:top w:val="single" w:sz="2" w:space="0" w:color="auto"/>
              <w:left w:val="single" w:sz="2" w:space="0" w:color="auto"/>
              <w:bottom w:val="nil"/>
              <w:right w:val="single" w:sz="6" w:space="0" w:color="B2B5BD"/>
            </w:tcBorders>
            <w:vAlign w:val="center"/>
            <w:hideMark/>
          </w:tcPr>
          <w:p w:rsidR="00862EC3" w:rsidRPr="00862EC3" w:rsidRDefault="00862EC3">
            <w:pPr>
              <w:rPr>
                <w:rFonts w:ascii="Times New Roman" w:hAnsi="Times New Roman" w:cs="Times New Roman"/>
                <w:sz w:val="20"/>
                <w:szCs w:val="20"/>
              </w:rPr>
            </w:pPr>
          </w:p>
        </w:tc>
        <w:tc>
          <w:tcPr>
            <w:tcW w:w="321" w:type="pct"/>
            <w:tcBorders>
              <w:top w:val="single" w:sz="2" w:space="0" w:color="auto"/>
              <w:left w:val="single" w:sz="2" w:space="0" w:color="auto"/>
              <w:bottom w:val="nil"/>
              <w:right w:val="nil"/>
            </w:tcBorders>
            <w:vAlign w:val="center"/>
            <w:hideMark/>
          </w:tcPr>
          <w:p w:rsidR="00862EC3" w:rsidRPr="00862EC3" w:rsidRDefault="00862EC3">
            <w:pPr>
              <w:rPr>
                <w:rFonts w:ascii="Times New Roman" w:hAnsi="Times New Roman" w:cs="Times New Roman"/>
                <w:sz w:val="20"/>
                <w:szCs w:val="20"/>
              </w:rPr>
            </w:pPr>
          </w:p>
        </w:tc>
      </w:tr>
    </w:tbl>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Всероссийский картельный сговор производителей алкогольной продукции в России в августе 2026 должен получить оценку ФАС))) По некоторым не самым достоверным слухам ФАС все-таки собирается проверить, что случилось с производством </w:t>
      </w:r>
      <w:proofErr w:type="gramStart"/>
      <w:r w:rsidRPr="00862EC3">
        <w:rPr>
          <w:color w:val="212529"/>
          <w:spacing w:val="2"/>
        </w:rPr>
        <w:t>в августе 2026</w:t>
      </w:r>
      <w:proofErr w:type="gramEnd"/>
      <w:r w:rsidRPr="00862EC3">
        <w:rPr>
          <w:color w:val="212529"/>
          <w:spacing w:val="2"/>
        </w:rPr>
        <w:t xml:space="preserve"> и кто дал команду всей алкогольной отрасли приостановить производство)))</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«Как победить осеннюю хандру в </w:t>
      </w:r>
      <w:proofErr w:type="gramStart"/>
      <w:r w:rsidRPr="00862EC3">
        <w:rPr>
          <w:color w:val="212529"/>
          <w:spacing w:val="2"/>
        </w:rPr>
        <w:t>России....</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«Россияне массово заменяют алкоголь антидепрессантами на фоне рекордного падения потребления спиртного... Потребление алкогольной продукции в России достигло исторического минимума за последние тридцать лет, опустившись до отметки в 7,5 литра чистого спирта на душу населения в год. Этот показатель свидетельствует о значительных изменениях в потребительских привычках населения, которые эксперты связывают как с ростом осознанности в вопросах здорового образа жизни, так и с изменением экономических условий... Статистика фиксирует резкое снижение потребления алкоголя в России до тридцатилетнего </w:t>
      </w:r>
      <w:proofErr w:type="gramStart"/>
      <w:r w:rsidRPr="00862EC3">
        <w:rPr>
          <w:color w:val="212529"/>
          <w:spacing w:val="2"/>
        </w:rPr>
        <w:t>минимума....</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Это ж как должна была расцвести отрасль антидепрессантов в России за 5 – 6 лет, если за это время потребление алкоголя Минздрав официально снизили на несколько литров спирта в год на каждого жителя России?)))) Надо бы посчитать – какой объем этих средств заменяет 1 литр спирта в год?)))</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Подход может быть – таким: 1 литр спирта – это 5 бутылок водки. Нормальный россиянин по безопасным нормам ВОЗ выпивает 1 бутылку водки или аналога в неделю))) Значит, сокращение потребления спирта на 1 литр должно компенсироваться приемом антидепрессантов в течение 5 недель)))</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Бесполезный западный опыт...   «Учёные: «мягкое подталкивание» гостей паба к безалкогольному пиву стимулирует спрос)) Простые изменения в организации пространства паба стимулируют посетителей чаще выбирать безалкогольное пиво, не снижая выручку заведения. К такому выводу пришли исследователи, изучившие влияние нескольких способов продвижения безалкогольных напитков. </w:t>
      </w:r>
      <w:proofErr w:type="gramStart"/>
      <w:r w:rsidRPr="00862EC3">
        <w:rPr>
          <w:color w:val="212529"/>
          <w:spacing w:val="2"/>
        </w:rPr>
        <w:t>....</w:t>
      </w:r>
      <w:proofErr w:type="gramEnd"/>
      <w:r w:rsidRPr="00862EC3">
        <w:rPr>
          <w:color w:val="212529"/>
          <w:spacing w:val="2"/>
        </w:rPr>
        <w:t>Исследователи выяснили, что появление безалкогольного пива в ассортименте, особенно на кране, заметно увеличивает спрос. При этом, что особенно важно для отрасли, общая выручка от продажи напитков не снижается...».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Возможно, на западе так и есть))) Но когда нашему потребителю в пабе- баре- кабаке   говорят, что ему пора перейти с нормального пива на </w:t>
      </w:r>
      <w:proofErr w:type="spellStart"/>
      <w:r w:rsidRPr="00862EC3">
        <w:rPr>
          <w:color w:val="212529"/>
          <w:spacing w:val="2"/>
        </w:rPr>
        <w:t>БАПиво</w:t>
      </w:r>
      <w:proofErr w:type="spellEnd"/>
      <w:r w:rsidRPr="00862EC3">
        <w:rPr>
          <w:color w:val="212529"/>
          <w:spacing w:val="2"/>
        </w:rPr>
        <w:t>, то он, конечно, как нормальный человек, оскорбляется)))) И с новыми силами налегает на нормальное пиво))) И водку))</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Падение потребления алкоголя ведет к снижению его производства (как в авгсте2 2026, например))) Одновременно с падением потребления алкоголя падает необходимость в деньгах))) В 2026 спад желания денег составил (-2%)))</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hyperlink r:id="rId4" w:tgtFrame="_blank" w:history="1">
        <w:r w:rsidRPr="00862EC3">
          <w:rPr>
            <w:rStyle w:val="a4"/>
            <w:color w:val="284CA6"/>
            <w:spacing w:val="2"/>
          </w:rPr>
          <w:t>Россияне снизили ожидания по зарплатам впервые за восемь лет</w:t>
        </w:r>
      </w:hyperlink>
      <w:r w:rsidRPr="00862EC3">
        <w:rPr>
          <w:color w:val="212529"/>
          <w:spacing w:val="2"/>
        </w:rPr>
        <w:t>. Впервые за долгое время в России зафиксировано снижение уровня желаемых зарплат, говорится в исследовании Финансового университета при правительстве, с которым ознакомились «Ведомости». ... В 2026 г. среднее значение желаемой зарплаты россиян на конец III квартала составляло 151 000 руб....».   В 2025 желание достигало 154 000 руб. в среднем, а в 2024 – желание было на уровне 135 тыс. руб.</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Смотрите, в 2024 году было еще навалом дешевого импортного вина)) В 1 </w:t>
      </w:r>
      <w:proofErr w:type="spellStart"/>
      <w:r w:rsidRPr="00862EC3">
        <w:rPr>
          <w:color w:val="212529"/>
          <w:spacing w:val="2"/>
        </w:rPr>
        <w:t>пг</w:t>
      </w:r>
      <w:proofErr w:type="spellEnd"/>
      <w:r w:rsidRPr="00862EC3">
        <w:rPr>
          <w:color w:val="212529"/>
          <w:spacing w:val="2"/>
        </w:rPr>
        <w:t xml:space="preserve"> 2024 были недорогими САН и </w:t>
      </w:r>
      <w:proofErr w:type="spellStart"/>
      <w:r w:rsidRPr="00862EC3">
        <w:rPr>
          <w:color w:val="212529"/>
          <w:spacing w:val="2"/>
        </w:rPr>
        <w:t>плодовка</w:t>
      </w:r>
      <w:proofErr w:type="spellEnd"/>
      <w:r w:rsidRPr="00862EC3">
        <w:rPr>
          <w:color w:val="212529"/>
          <w:spacing w:val="2"/>
        </w:rPr>
        <w:t>)) Затем резкий взлет цен на алкоголь! И в 2025 желание поднимается со 135 тыс. руб. в 2024 до 154 тыс. руб. в 2025 году... Однако наступает отрезвление по Минздраву в России))) И в 2026 пошел спад желания высоких ЗП до уровня в 151 тыс. руб.)))</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proofErr w:type="spellStart"/>
      <w:r w:rsidRPr="00862EC3">
        <w:rPr>
          <w:color w:val="212529"/>
          <w:spacing w:val="2"/>
        </w:rPr>
        <w:t>Зумеры</w:t>
      </w:r>
      <w:proofErr w:type="spellEnd"/>
      <w:r w:rsidRPr="00862EC3">
        <w:rPr>
          <w:color w:val="212529"/>
          <w:spacing w:val="2"/>
        </w:rPr>
        <w:t xml:space="preserve"> не хотят не только пить водку, но и рожать))) «Комсомольская правда».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Социолог Надежда Нартова: </w:t>
      </w:r>
      <w:proofErr w:type="spellStart"/>
      <w:r w:rsidRPr="00862EC3">
        <w:rPr>
          <w:color w:val="212529"/>
          <w:spacing w:val="2"/>
        </w:rPr>
        <w:t>зумеров</w:t>
      </w:r>
      <w:proofErr w:type="spellEnd"/>
      <w:r w:rsidRPr="00862EC3">
        <w:rPr>
          <w:color w:val="212529"/>
          <w:spacing w:val="2"/>
        </w:rPr>
        <w:t xml:space="preserve"> не заставишь рожать в 20‐25 лет, это утопия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w:t>
      </w:r>
      <w:proofErr w:type="gramStart"/>
      <w:r w:rsidRPr="00862EC3">
        <w:rPr>
          <w:color w:val="212529"/>
          <w:spacing w:val="2"/>
        </w:rPr>
        <w:t>Алкоголь  для</w:t>
      </w:r>
      <w:proofErr w:type="gramEnd"/>
      <w:r w:rsidRPr="00862EC3">
        <w:rPr>
          <w:color w:val="212529"/>
          <w:spacing w:val="2"/>
        </w:rPr>
        <w:t xml:space="preserve"> </w:t>
      </w:r>
      <w:proofErr w:type="spellStart"/>
      <w:r w:rsidRPr="00862EC3">
        <w:rPr>
          <w:color w:val="212529"/>
          <w:spacing w:val="2"/>
        </w:rPr>
        <w:t>зумеров</w:t>
      </w:r>
      <w:proofErr w:type="spellEnd"/>
      <w:r w:rsidRPr="00862EC3">
        <w:rPr>
          <w:color w:val="212529"/>
          <w:spacing w:val="2"/>
        </w:rPr>
        <w:t xml:space="preserve"> перестал быть регулярной досуговой практикой. Старшие поколения снимали алкоголем стресс, а </w:t>
      </w:r>
      <w:proofErr w:type="spellStart"/>
      <w:r w:rsidRPr="00862EC3">
        <w:rPr>
          <w:color w:val="212529"/>
          <w:spacing w:val="2"/>
        </w:rPr>
        <w:t>зумеры</w:t>
      </w:r>
      <w:proofErr w:type="spellEnd"/>
      <w:r w:rsidRPr="00862EC3">
        <w:rPr>
          <w:color w:val="212529"/>
          <w:spacing w:val="2"/>
        </w:rPr>
        <w:t xml:space="preserve"> скорее обратятся к </w:t>
      </w:r>
      <w:proofErr w:type="gramStart"/>
      <w:r w:rsidRPr="00862EC3">
        <w:rPr>
          <w:color w:val="212529"/>
          <w:spacing w:val="2"/>
        </w:rPr>
        <w:t>психологам....</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А что наши основные потребители водки и вина - мужчины и женщины под 40 лет?</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У них своя мода - «Колпаки для сна вернулись в моду, продажи взлетели на 3700%))))</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Покупатели мужского пола ценят аксессуар за тепло, а женщины — ещё и за сохранение красивой укладки. Женщины — чтобы сохранить укладку, мужчины — чтобы не мерзла голова. Колпаки для сна переживают неожиданный бум в России: продажи этого аксессуара взлетели на 3 742% за один месяц.</w:t>
      </w:r>
    </w:p>
    <w:p w:rsidR="00862EC3" w:rsidRDefault="00862EC3" w:rsidP="00862EC3">
      <w:pPr>
        <w:pStyle w:val="a3"/>
        <w:spacing w:before="0" w:beforeAutospacing="0" w:after="360" w:afterAutospacing="0"/>
        <w:rPr>
          <w:color w:val="212529"/>
          <w:spacing w:val="2"/>
        </w:rPr>
      </w:pPr>
      <w:r w:rsidRPr="00862EC3">
        <w:rPr>
          <w:color w:val="212529"/>
          <w:spacing w:val="2"/>
        </w:rPr>
        <w:t xml:space="preserve">...Особую любовь к колпакам питают мужчины старше 40 </w:t>
      </w:r>
      <w:proofErr w:type="gramStart"/>
      <w:r w:rsidRPr="00862EC3">
        <w:rPr>
          <w:color w:val="212529"/>
          <w:spacing w:val="2"/>
        </w:rPr>
        <w:t>лет....</w:t>
      </w:r>
      <w:proofErr w:type="gramEnd"/>
      <w:r w:rsidRPr="00862EC3">
        <w:rPr>
          <w:color w:val="212529"/>
          <w:spacing w:val="2"/>
        </w:rPr>
        <w:t>». )))) А нам бабушки 60 лет назад говорили, что надо держать ноги в тепле, а голову в холоде)))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hyperlink r:id="rId5" w:history="1">
        <w:r w:rsidRPr="00862EC3">
          <w:rPr>
            <w:color w:val="284CA6"/>
            <w:spacing w:val="2"/>
            <w:u w:val="single"/>
          </w:rPr>
          <w:br/>
        </w:r>
        <w:r w:rsidRPr="00862EC3">
          <w:rPr>
            <w:rStyle w:val="a4"/>
            <w:color w:val="284CA6"/>
            <w:spacing w:val="2"/>
          </w:rPr>
          <w:t>Всего 5 лет назад... «Пять лет назад в октябре 2021 года   в Оренбуржье 36 человек погибли из-за кустарной водки...».</w:t>
        </w:r>
      </w:hyperlink>
    </w:p>
    <w:p w:rsidR="00862EC3" w:rsidRPr="00862EC3" w:rsidRDefault="00862EC3" w:rsidP="00862EC3">
      <w:pPr>
        <w:pStyle w:val="a3"/>
        <w:spacing w:before="0" w:beforeAutospacing="0" w:after="360" w:afterAutospacing="0"/>
        <w:rPr>
          <w:color w:val="212529"/>
          <w:spacing w:val="2"/>
        </w:rPr>
      </w:pPr>
      <w:r w:rsidRPr="00862EC3">
        <w:rPr>
          <w:color w:val="212529"/>
          <w:spacing w:val="2"/>
        </w:rPr>
        <w:t> Что нас ждет в 2027 году... «В 2027 году акцизы на алкоголь в России вырастут в среднем на +6,5%...».</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Стабильный без скачков рост ставки в пределах 5%-6% в год сохраняет стабильность и легального рынка производства и потребления алкогольной продукции... Но если перед этим 2 года подряд рост ставки был в разы выше ежегодно, то такой стабильности рынка уже не жди))) Относительно 2023- 2024гг   мы сегодня «</w:t>
      </w:r>
      <w:proofErr w:type="spellStart"/>
      <w:r w:rsidRPr="00862EC3">
        <w:rPr>
          <w:color w:val="212529"/>
          <w:spacing w:val="2"/>
        </w:rPr>
        <w:t>акцизно</w:t>
      </w:r>
      <w:proofErr w:type="spellEnd"/>
      <w:r w:rsidRPr="00862EC3">
        <w:rPr>
          <w:color w:val="212529"/>
          <w:spacing w:val="2"/>
        </w:rPr>
        <w:t>» находимся примерно уже в 2029 году)))</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hyperlink r:id="rId6" w:tgtFrame="_blank" w:history="1">
        <w:r w:rsidRPr="00862EC3">
          <w:rPr>
            <w:rStyle w:val="a4"/>
            <w:color w:val="284CA6"/>
            <w:spacing w:val="2"/>
          </w:rPr>
          <w:t>Интересные данные о наших потребителях предоставила ФНС в «Коммерсанте».</w:t>
        </w:r>
        <w:r w:rsidRPr="00862EC3">
          <w:rPr>
            <w:color w:val="284CA6"/>
            <w:spacing w:val="2"/>
            <w:u w:val="single"/>
          </w:rPr>
          <w:br/>
        </w:r>
      </w:hyperlink>
      <w:r w:rsidRPr="00862EC3">
        <w:rPr>
          <w:color w:val="212529"/>
          <w:spacing w:val="2"/>
        </w:rPr>
        <w:t>   «</w:t>
      </w:r>
      <w:hyperlink r:id="rId7" w:tgtFrame="_blank" w:history="1">
        <w:r w:rsidRPr="00862EC3">
          <w:rPr>
            <w:rStyle w:val="a4"/>
            <w:color w:val="284CA6"/>
            <w:spacing w:val="2"/>
          </w:rPr>
          <w:t>Число россиян с зарплатой 200 тыс. руб. выросло более чем вдвое за четыре года</w:t>
        </w:r>
      </w:hyperlink>
      <w:r w:rsidRPr="00862EC3">
        <w:rPr>
          <w:color w:val="212529"/>
          <w:spacing w:val="2"/>
        </w:rPr>
        <w:t>. </w:t>
      </w:r>
      <w:hyperlink r:id="rId8" w:tgtFrame="_blank" w:history="1">
        <w:r w:rsidRPr="00862EC3">
          <w:rPr>
            <w:rStyle w:val="a4"/>
            <w:color w:val="284CA6"/>
            <w:spacing w:val="2"/>
          </w:rPr>
          <w:t>За четыре года в</w:t>
        </w:r>
      </w:hyperlink>
      <w:r w:rsidRPr="00862EC3">
        <w:rPr>
          <w:color w:val="212529"/>
          <w:spacing w:val="2"/>
        </w:rPr>
        <w:t> России более чем вдвое увеличилось число работников с заработком свыше 200 тыс. руб. Такие цифры в Совете Федерации представил глава ФНС Даниил Егоров.   Если в 2022 году зарплату свыше 200 тыс. руб. получали 1,74 млн человек, то к 2025 году их число достигло 3,9 млн.</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Одновременно более чем вдвое выросло число зарабатывающих от 100 тыс. до 200 тыс. руб.— с 5,02 млн до 11,6 млн человек.</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Общая численность занятых, учтенных в структуре оплаты труда, выросла с 59,4 млн человек в 2022 году до 61,3 млн в 2025 году.</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При этом самая массовая группа работников — получающих от двух МРОТ до 100 тыс. руб.— за этот период сократилась с 29,9 млн до 21,3 млн </w:t>
      </w:r>
      <w:proofErr w:type="gramStart"/>
      <w:r w:rsidRPr="00862EC3">
        <w:rPr>
          <w:color w:val="212529"/>
          <w:spacing w:val="2"/>
        </w:rPr>
        <w:t>человек....</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Перевожу все это на понятный язык алкогольного рынка))) Итак, для кого работает наш рынок в 2026 году (данные не от социологов и Росстата, а от самого ФНС):</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в России проживает 146 – 150 млн человек (местных)));</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 работает официально всего 61,3 млн человек (41,4%); это, видимо, с учетом 10 млн </w:t>
      </w:r>
      <w:proofErr w:type="spellStart"/>
      <w:r w:rsidRPr="00862EC3">
        <w:rPr>
          <w:color w:val="212529"/>
          <w:spacing w:val="2"/>
        </w:rPr>
        <w:t>самозанятых</w:t>
      </w:r>
      <w:proofErr w:type="spellEnd"/>
      <w:r w:rsidRPr="00862EC3">
        <w:rPr>
          <w:color w:val="212529"/>
          <w:spacing w:val="2"/>
        </w:rPr>
        <w:t xml:space="preserve"> и почти 8 млн официально работающих пенсионеров......</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пенсионеров у нас 40,5 млн человек; в том числе работающих - 7,5 млн человек;</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 тогда не-пенсионеров у нас работает в России сегодня официально только – (61,3 млн – 7,5 </w:t>
      </w:r>
      <w:proofErr w:type="gramStart"/>
      <w:r w:rsidRPr="00862EC3">
        <w:rPr>
          <w:color w:val="212529"/>
          <w:spacing w:val="2"/>
        </w:rPr>
        <w:t>млн)=</w:t>
      </w:r>
      <w:proofErr w:type="gramEnd"/>
      <w:r w:rsidRPr="00862EC3">
        <w:rPr>
          <w:color w:val="212529"/>
          <w:spacing w:val="2"/>
        </w:rPr>
        <w:t xml:space="preserve"> 53,8 млн человек;</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 имели право голосовать в сентябре 2026 – 113,1 млн человек. Вычитаем - (113,1 млн чел минус 61,3 млн </w:t>
      </w:r>
      <w:proofErr w:type="spellStart"/>
      <w:r w:rsidRPr="00862EC3">
        <w:rPr>
          <w:color w:val="212529"/>
          <w:spacing w:val="2"/>
        </w:rPr>
        <w:t>офиц</w:t>
      </w:r>
      <w:proofErr w:type="spellEnd"/>
      <w:r w:rsidRPr="00862EC3">
        <w:rPr>
          <w:color w:val="212529"/>
          <w:spacing w:val="2"/>
        </w:rPr>
        <w:t xml:space="preserve"> работающих и минус 33 млн неработающих пенсионеров) = 18,8 млн чел. взрослых с избирательным правом не работающих и не пенсионеров))))) Где они, на что живут...???))) Никто не знает... Но они же что-то едят, что-то пьют- даже алкоголь, во что-то одеваются...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А теперь по уровню белых, но грязными))) ЗП по учету ФНС:</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свыше 200 тыс. руб. – 3,9 млн. чел. (6,36% офиц. трудящихся – от 61,3 млн);</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от 100 до 200 тыс. – 11,6 млн чел. (18,92% офиц. трудящихся);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 от 50 до 100 тыс. – 21,3 млн чел (34,75% </w:t>
      </w:r>
      <w:proofErr w:type="spellStart"/>
      <w:r w:rsidRPr="00862EC3">
        <w:rPr>
          <w:color w:val="212529"/>
          <w:spacing w:val="2"/>
        </w:rPr>
        <w:t>офиц</w:t>
      </w:r>
      <w:proofErr w:type="spellEnd"/>
      <w:r w:rsidRPr="00862EC3">
        <w:rPr>
          <w:color w:val="212529"/>
          <w:spacing w:val="2"/>
        </w:rPr>
        <w:t xml:space="preserve"> трудящихся)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значит, от 50 тыс. и выше грязными (чистыми на руки от 43,5 тыс. руб.) у нас получают из 61,3 млн чел. только   36,8 млн чел или 60%);</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тогда от 25 до 50 тыс. грязными (чистыми на руки до 43,5 тыс. руб.) у нас получают 40% офиц. трудящихся или 24,5 млн человек...</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еще почти 20 млн активных граждан доходов не имеют – можно, конечно, предположить, что это активные, ухоженные, косметически обработанные, но неработающие жены и любовницы групп населения (15,5 млн человек) с доходами от 100 тыс. руб.))))   Может быть, это инвалиды и другие социальные категории граждан... И т.д.</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во- первых, о каком дефиците трудовых ресурсов тут может идти речь?))) Однозначно - труд должен быть обязательным для физически и психически здоровых россиян до наступления пенсионного возраста))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-во- </w:t>
      </w:r>
      <w:proofErr w:type="gramStart"/>
      <w:r w:rsidRPr="00862EC3">
        <w:rPr>
          <w:color w:val="212529"/>
          <w:spacing w:val="2"/>
        </w:rPr>
        <w:t xml:space="preserve">вторых,   </w:t>
      </w:r>
      <w:proofErr w:type="gramEnd"/>
      <w:r w:rsidRPr="00862EC3">
        <w:rPr>
          <w:color w:val="212529"/>
          <w:spacing w:val="2"/>
        </w:rPr>
        <w:t>имеют собственный официальный доход для возможного приобретения легального алкоголя (у неработающих пенсионеров на это денег нет, только на нелегальный) по цене дороже пивной продукции в России не более 45 млн взрослых)))) Это люди с ЗП от 50 тыс. ЗП грязными (или чистыми   от 43,5 тыс. руб.) и небольшая часть работающих пенсионеров...</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 в – третьих, коллеги, выбирайте себе из этих групп потребительскую аудиторию)))</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«Россиянам пообещали рост МРОТ... Согласно прогнозу кандидата экономических наук, доцента Финансового университета при правительстве России Игоря </w:t>
      </w:r>
      <w:proofErr w:type="spellStart"/>
      <w:r w:rsidRPr="00862EC3">
        <w:rPr>
          <w:color w:val="212529"/>
          <w:spacing w:val="2"/>
        </w:rPr>
        <w:t>Балынина</w:t>
      </w:r>
      <w:proofErr w:type="spellEnd"/>
      <w:r w:rsidRPr="00862EC3">
        <w:rPr>
          <w:color w:val="212529"/>
          <w:spacing w:val="2"/>
        </w:rPr>
        <w:t>, в 2027 году минимальный размер оплаты труда (МРОТ) превысит уровень начала 2022 года более чем вдвое и достигнет 28 935 рублей...».</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Чистыми 25 173 </w:t>
      </w:r>
      <w:proofErr w:type="gramStart"/>
      <w:r w:rsidRPr="00862EC3">
        <w:rPr>
          <w:color w:val="212529"/>
          <w:spacing w:val="2"/>
        </w:rPr>
        <w:t>руб..</w:t>
      </w:r>
      <w:proofErr w:type="gramEnd"/>
    </w:p>
    <w:p w:rsidR="00862EC3" w:rsidRPr="00862EC3" w:rsidRDefault="00862EC3" w:rsidP="00862EC3">
      <w:pPr>
        <w:pStyle w:val="a3"/>
        <w:spacing w:before="0" w:beforeAutospacing="0" w:after="360" w:afterAutospacing="0"/>
        <w:rPr>
          <w:color w:val="212529"/>
          <w:spacing w:val="2"/>
        </w:rPr>
      </w:pPr>
      <w:r w:rsidRPr="00862EC3">
        <w:rPr>
          <w:color w:val="212529"/>
          <w:spacing w:val="2"/>
        </w:rPr>
        <w:t>    Наши массовые потребители... Ответ на простой вопрос – почему за почти 40 лет капитализма до сих пор не все жители России перешли на премиальную водку, импортный виски и европейское вино?))))</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w:t>
      </w:r>
      <w:proofErr w:type="spellStart"/>
      <w:r w:rsidRPr="00862EC3">
        <w:rPr>
          <w:color w:val="212529"/>
          <w:spacing w:val="2"/>
        </w:rPr>
        <w:t>Предбедные</w:t>
      </w:r>
      <w:proofErr w:type="spellEnd"/>
      <w:r w:rsidRPr="00862EC3">
        <w:rPr>
          <w:color w:val="212529"/>
          <w:spacing w:val="2"/>
        </w:rPr>
        <w:t xml:space="preserve"> в России: почему миллионы живут от зарплаты до зарплаты.</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Несмотря на то что официальная статистика сообщает о рекордно низком уровне бедности — 6,7%, за чертой этого формального успеха остаются десятки миллионов россиян. Статус «</w:t>
      </w:r>
      <w:proofErr w:type="spellStart"/>
      <w:r w:rsidRPr="00862EC3">
        <w:rPr>
          <w:color w:val="212529"/>
          <w:spacing w:val="2"/>
        </w:rPr>
        <w:t>предбедных</w:t>
      </w:r>
      <w:proofErr w:type="spellEnd"/>
      <w:r w:rsidRPr="00862EC3">
        <w:rPr>
          <w:color w:val="212529"/>
          <w:spacing w:val="2"/>
        </w:rPr>
        <w:t xml:space="preserve">» закрепился за теми, чей доход лишь на несколько тысяч рублей превышает прожиточный минимум в 17 816 рублей, но у кого нет никаких сбережений. Подробности — в материале Финансов </w:t>
      </w:r>
      <w:proofErr w:type="spellStart"/>
      <w:r w:rsidRPr="00862EC3">
        <w:rPr>
          <w:color w:val="212529"/>
          <w:spacing w:val="2"/>
        </w:rPr>
        <w:t>Mail</w:t>
      </w:r>
      <w:proofErr w:type="spell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«...Десятки миллионов жителей страны вынуждены жить от зарплаты до зарплаты. В России по-прежнему велика доля людей, находящихся в состоянии «</w:t>
      </w:r>
      <w:proofErr w:type="spellStart"/>
      <w:r w:rsidRPr="00862EC3">
        <w:rPr>
          <w:color w:val="212529"/>
          <w:spacing w:val="2"/>
        </w:rPr>
        <w:t>предбедности</w:t>
      </w:r>
      <w:proofErr w:type="spellEnd"/>
      <w:r w:rsidRPr="00862EC3">
        <w:rPr>
          <w:color w:val="212529"/>
          <w:spacing w:val="2"/>
        </w:rPr>
        <w:t>». Их заработок лишь формально превышает официальный </w:t>
      </w:r>
      <w:hyperlink r:id="rId9" w:tgtFrame="_blank" w:history="1">
        <w:r w:rsidRPr="00862EC3">
          <w:rPr>
            <w:rStyle w:val="a4"/>
            <w:color w:val="284CA6"/>
            <w:spacing w:val="2"/>
          </w:rPr>
          <w:t>прожиточный минимум</w:t>
        </w:r>
      </w:hyperlink>
      <w:r w:rsidRPr="00862EC3">
        <w:rPr>
          <w:color w:val="212529"/>
          <w:spacing w:val="2"/>
        </w:rPr>
        <w:t>, который, по данным </w:t>
      </w:r>
      <w:hyperlink r:id="rId10" w:tgtFrame="_blank" w:history="1">
        <w:r w:rsidRPr="00862EC3">
          <w:rPr>
            <w:rStyle w:val="a4"/>
            <w:color w:val="284CA6"/>
            <w:spacing w:val="2"/>
          </w:rPr>
          <w:t>Росстата</w:t>
        </w:r>
      </w:hyperlink>
      <w:r w:rsidRPr="00862EC3">
        <w:rPr>
          <w:color w:val="212529"/>
          <w:spacing w:val="2"/>
        </w:rPr>
        <w:t>, во втором квартале 2026 года достиг 17 816 рублей. Из-за отсутствия </w:t>
      </w:r>
      <w:hyperlink r:id="rId11" w:tgtFrame="_blank" w:history="1">
        <w:r w:rsidRPr="00862EC3">
          <w:rPr>
            <w:rStyle w:val="a4"/>
            <w:color w:val="284CA6"/>
            <w:spacing w:val="2"/>
          </w:rPr>
          <w:t>финансовой подушки безопасности</w:t>
        </w:r>
      </w:hyperlink>
      <w:r w:rsidRPr="00862EC3">
        <w:rPr>
          <w:color w:val="212529"/>
          <w:spacing w:val="2"/>
        </w:rPr>
        <w:t xml:space="preserve"> такие граждане крайне уязвимы перед любыми экономическими потрясениями, будь то резкий рост цен или </w:t>
      </w:r>
      <w:proofErr w:type="gramStart"/>
      <w:r w:rsidRPr="00862EC3">
        <w:rPr>
          <w:color w:val="212529"/>
          <w:spacing w:val="2"/>
        </w:rPr>
        <w:t>всплеск  </w:t>
      </w:r>
      <w:hyperlink r:id="rId12" w:tgtFrame="_blank" w:history="1">
        <w:r w:rsidRPr="00862EC3">
          <w:rPr>
            <w:rStyle w:val="a4"/>
            <w:color w:val="284CA6"/>
            <w:spacing w:val="2"/>
          </w:rPr>
          <w:t>безработицы</w:t>
        </w:r>
      </w:hyperlink>
      <w:r w:rsidRPr="00862EC3">
        <w:rPr>
          <w:color w:val="212529"/>
          <w:spacing w:val="2"/>
        </w:rPr>
        <w:t>....</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«Росстат назвал регионы со средней зарплатой свыше 150 тысяч. В частности, речь идет о Камчатском крае, Магаданской области и Чукотском автономном </w:t>
      </w:r>
      <w:proofErr w:type="spellStart"/>
      <w:r w:rsidRPr="00862EC3">
        <w:rPr>
          <w:color w:val="212529"/>
          <w:spacing w:val="2"/>
        </w:rPr>
        <w:t>округел</w:t>
      </w:r>
      <w:proofErr w:type="spellEnd"/>
    </w:p>
    <w:p w:rsidR="00862EC3" w:rsidRPr="00862EC3" w:rsidRDefault="00862EC3" w:rsidP="00862EC3">
      <w:pPr>
        <w:pStyle w:val="a3"/>
        <w:spacing w:before="0" w:beforeAutospacing="0" w:after="360" w:afterAutospacing="0"/>
        <w:rPr>
          <w:color w:val="212529"/>
          <w:spacing w:val="2"/>
        </w:rPr>
      </w:pPr>
      <w:proofErr w:type="spellStart"/>
      <w:r w:rsidRPr="00862EC3">
        <w:rPr>
          <w:color w:val="212529"/>
          <w:spacing w:val="2"/>
        </w:rPr>
        <w:t>аСредняя</w:t>
      </w:r>
      <w:proofErr w:type="spellEnd"/>
      <w:r w:rsidRPr="00862EC3">
        <w:rPr>
          <w:color w:val="212529"/>
          <w:spacing w:val="2"/>
        </w:rPr>
        <w:t xml:space="preserve"> заработная плата более 150 тыс. рублей в июле 2026 года зафиксирована лишь в семи регионах России, выяснил ТАСС, изучив статистику.</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Согласно материалам </w:t>
      </w:r>
      <w:hyperlink r:id="rId13" w:tgtFrame="_blank" w:history="1">
        <w:r w:rsidRPr="00862EC3">
          <w:rPr>
            <w:rStyle w:val="a4"/>
            <w:color w:val="284CA6"/>
            <w:spacing w:val="2"/>
          </w:rPr>
          <w:t>Росстата</w:t>
        </w:r>
      </w:hyperlink>
      <w:r w:rsidRPr="00862EC3">
        <w:rPr>
          <w:color w:val="212529"/>
          <w:spacing w:val="2"/>
        </w:rPr>
        <w:t>, средняя зарплата свыше 150 тыс. рублей в июле 2026 года отмечена в Москве (193,1 тыс. рублей), Ненецком автономном округе (160,2 тыс. рублей), Ямало-Ненецком автономном округе (182 тыс. рублей), Камчатском крае (150, 7 тыс. рублей), Магаданской области (210,3 тыс. рублей), Сахалинской области (161 тыс. рублей) и Чукотском автономном округе (243,6 тыс. рублей).</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Ранее сообщалось, что </w:t>
      </w:r>
      <w:hyperlink r:id="rId14" w:tgtFrame="_blank" w:history="1">
        <w:r w:rsidRPr="00862EC3">
          <w:rPr>
            <w:rStyle w:val="a4"/>
            <w:color w:val="284CA6"/>
            <w:spacing w:val="2"/>
          </w:rPr>
          <w:t>средняя зарплата в России</w:t>
        </w:r>
      </w:hyperlink>
      <w:r w:rsidRPr="00862EC3">
        <w:rPr>
          <w:color w:val="212529"/>
          <w:spacing w:val="2"/>
        </w:rPr>
        <w:t xml:space="preserve"> в июле 2026 года составила почти 110 тыс. </w:t>
      </w:r>
      <w:proofErr w:type="gramStart"/>
      <w:r w:rsidRPr="00862EC3">
        <w:rPr>
          <w:color w:val="212529"/>
          <w:spacing w:val="2"/>
        </w:rPr>
        <w:t>рублей....</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Вывод один – надо всем срочно ехать туда, где ЗП выше)) А не ждать, когда твой регион войдет в этот список...</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«Названы самые высокооплачиваемые рабочие профессии третьего квартала 2026 года... Токари возглавили рейтинг самых высокооплачиваемых рабочих профессий в России по итогам третьего квартала. Как сообщили РИА Новости в «</w:t>
      </w:r>
      <w:proofErr w:type="spellStart"/>
      <w:r w:rsidRPr="00862EC3">
        <w:rPr>
          <w:color w:val="212529"/>
          <w:spacing w:val="2"/>
        </w:rPr>
        <w:t>Авито</w:t>
      </w:r>
      <w:proofErr w:type="spellEnd"/>
      <w:r w:rsidRPr="00862EC3">
        <w:rPr>
          <w:color w:val="212529"/>
          <w:spacing w:val="2"/>
        </w:rPr>
        <w:t xml:space="preserve"> Работе», средние зарплатные предложения для этих специалистов достигли 209 тысяч рублей в месяц, что на 30% больше, чем годом ранее...».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Чтобы больше пролетарских революций хотя бы до 2050 года не было, всех рабочих выводим до 2030 года на уровень потребления виски)))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«Россиянам назвали ошибки при хранении алкоголя, из-за которых он портится и становится опасным. Неподходящая тара способна не только изменить вкус и аромат алкоголя, но и сделать напиток потенциально опасным. Об этом "</w:t>
      </w:r>
      <w:proofErr w:type="spellStart"/>
      <w:r w:rsidRPr="00862EC3">
        <w:rPr>
          <w:color w:val="212529"/>
          <w:spacing w:val="2"/>
        </w:rPr>
        <w:t>Газете.Ru</w:t>
      </w:r>
      <w:proofErr w:type="spellEnd"/>
      <w:r w:rsidRPr="00862EC3">
        <w:rPr>
          <w:color w:val="212529"/>
          <w:spacing w:val="2"/>
        </w:rPr>
        <w:t xml:space="preserve">" рассказал доцент кафедры неорганической химии РТУ МИРЭА Андрей </w:t>
      </w:r>
      <w:proofErr w:type="gramStart"/>
      <w:r w:rsidRPr="00862EC3">
        <w:rPr>
          <w:color w:val="212529"/>
          <w:spacing w:val="2"/>
        </w:rPr>
        <w:t>Дорохов....</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Алкоголь дома вообще хранить нежелательно))) Это дурной тон))) Купил и сразу выпил))</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Еще рекомендация))</w:t>
      </w:r>
      <w:proofErr w:type="gramStart"/>
      <w:r w:rsidRPr="00862EC3">
        <w:rPr>
          <w:color w:val="212529"/>
          <w:spacing w:val="2"/>
        </w:rPr>
        <w:t>))</w:t>
      </w:r>
      <w:r w:rsidRPr="00862EC3">
        <w:rPr>
          <w:color w:val="212529"/>
          <w:spacing w:val="2"/>
        </w:rPr>
        <w:br/>
        <w:t>«</w:t>
      </w:r>
      <w:proofErr w:type="gramEnd"/>
      <w:r w:rsidRPr="00862EC3">
        <w:rPr>
          <w:color w:val="212529"/>
          <w:spacing w:val="2"/>
        </w:rPr>
        <w:t>Кардиолог объяснила, ведёт ли комфортная жизнь к инфаркту)))) ... главные причины инфарктов в XXI веке – малоподвижность, изменение питания, курение и алкоголь....».</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Как видите сами – это все черты комфортной, гедонистической и сибаритской жизни)))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Короче, комфортная и спокойная жизнь в обилии и достатке у нас приводит исключительно к инфарктам и инсультам))) И даже к смерти)))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Осторожно с </w:t>
      </w:r>
      <w:proofErr w:type="spellStart"/>
      <w:r w:rsidRPr="00862EC3">
        <w:rPr>
          <w:color w:val="212529"/>
          <w:spacing w:val="2"/>
        </w:rPr>
        <w:t>БААлкоголем</w:t>
      </w:r>
      <w:proofErr w:type="spellEnd"/>
      <w:r w:rsidRPr="00862EC3">
        <w:rPr>
          <w:color w:val="212529"/>
          <w:spacing w:val="2"/>
        </w:rPr>
        <w:t xml:space="preserve">!))) «Нарколог: Безалкогольное вино может вызвать психосоматическое опьянение)))))) По словам специалиста, мозг реагирует на привычные вкус, запах и ритуал употребления спиртного. Ожидая поступления алкоголя, он запускает нейрохимическую реакцию с выбросом дофамина. В результате может возникнуть состояние, внешне напоминающее обычное </w:t>
      </w:r>
      <w:proofErr w:type="gramStart"/>
      <w:r w:rsidRPr="00862EC3">
        <w:rPr>
          <w:color w:val="212529"/>
          <w:spacing w:val="2"/>
        </w:rPr>
        <w:t>опьянение....</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Еще наплачемся с этой продукцией)))</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Новости компании «</w:t>
      </w:r>
      <w:proofErr w:type="spellStart"/>
      <w:r w:rsidRPr="00862EC3">
        <w:rPr>
          <w:color w:val="212529"/>
          <w:spacing w:val="2"/>
        </w:rPr>
        <w:t>Башспирт</w:t>
      </w:r>
      <w:proofErr w:type="spellEnd"/>
      <w:r w:rsidRPr="00862EC3">
        <w:rPr>
          <w:color w:val="212529"/>
          <w:spacing w:val="2"/>
        </w:rPr>
        <w:t>».  </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«6 октября АО «</w:t>
      </w:r>
      <w:proofErr w:type="spellStart"/>
      <w:r w:rsidRPr="00862EC3">
        <w:rPr>
          <w:color w:val="212529"/>
          <w:spacing w:val="2"/>
        </w:rPr>
        <w:t>Башспирт</w:t>
      </w:r>
      <w:proofErr w:type="spellEnd"/>
      <w:r w:rsidRPr="00862EC3">
        <w:rPr>
          <w:color w:val="212529"/>
          <w:spacing w:val="2"/>
        </w:rPr>
        <w:t>» приняло делегацию белорусского города Барановичи. Как сообщается на сайте компании, встреча прошла в рамках укрепления побратимских связей между Стерлитамаком и Барановичами и стала еще одним шагом в развитии сотрудничества. Для гостей организовали экскурсию по предприятию. Делегация познакомилась с деятельностью «</w:t>
      </w:r>
      <w:proofErr w:type="spellStart"/>
      <w:r w:rsidRPr="00862EC3">
        <w:rPr>
          <w:color w:val="212529"/>
          <w:spacing w:val="2"/>
        </w:rPr>
        <w:t>Башспирта</w:t>
      </w:r>
      <w:proofErr w:type="spellEnd"/>
      <w:r w:rsidRPr="00862EC3">
        <w:rPr>
          <w:color w:val="212529"/>
          <w:spacing w:val="2"/>
        </w:rPr>
        <w:t>», особенностями производственного процесса и основными направлениями работы компании. Встречу провел управляющий филиалом АО «</w:t>
      </w:r>
      <w:proofErr w:type="spellStart"/>
      <w:r w:rsidRPr="00862EC3">
        <w:rPr>
          <w:color w:val="212529"/>
          <w:spacing w:val="2"/>
        </w:rPr>
        <w:t>Башспирт</w:t>
      </w:r>
      <w:proofErr w:type="spellEnd"/>
      <w:r w:rsidRPr="00862EC3">
        <w:rPr>
          <w:color w:val="212529"/>
          <w:spacing w:val="2"/>
        </w:rPr>
        <w:t xml:space="preserve">» Евгений </w:t>
      </w:r>
      <w:proofErr w:type="gramStart"/>
      <w:r w:rsidRPr="00862EC3">
        <w:rPr>
          <w:color w:val="212529"/>
          <w:spacing w:val="2"/>
        </w:rPr>
        <w:t>Говоров....</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proofErr w:type="spellStart"/>
      <w:r w:rsidRPr="00862EC3">
        <w:rPr>
          <w:color w:val="212529"/>
          <w:spacing w:val="2"/>
        </w:rPr>
        <w:t>Башспирт</w:t>
      </w:r>
      <w:proofErr w:type="spellEnd"/>
      <w:r w:rsidRPr="00862EC3">
        <w:rPr>
          <w:color w:val="212529"/>
          <w:spacing w:val="2"/>
        </w:rPr>
        <w:t xml:space="preserve">» познакомил </w:t>
      </w:r>
      <w:proofErr w:type="spellStart"/>
      <w:r w:rsidRPr="00862EC3">
        <w:rPr>
          <w:color w:val="212529"/>
          <w:spacing w:val="2"/>
        </w:rPr>
        <w:t>блогеров</w:t>
      </w:r>
      <w:proofErr w:type="spellEnd"/>
      <w:r w:rsidRPr="00862EC3">
        <w:rPr>
          <w:color w:val="212529"/>
          <w:spacing w:val="2"/>
        </w:rPr>
        <w:t xml:space="preserve"> и экспертов алкогольной отрасли с производством и историей Уфы. В Уфе побывали </w:t>
      </w:r>
      <w:proofErr w:type="spellStart"/>
      <w:r w:rsidRPr="00862EC3">
        <w:rPr>
          <w:color w:val="212529"/>
          <w:spacing w:val="2"/>
        </w:rPr>
        <w:t>блогеры</w:t>
      </w:r>
      <w:proofErr w:type="spellEnd"/>
      <w:r w:rsidRPr="00862EC3">
        <w:rPr>
          <w:color w:val="212529"/>
          <w:spacing w:val="2"/>
        </w:rPr>
        <w:t xml:space="preserve"> и лидеры мнений из разных регионов России, специализирующиеся на алкогольной тематике. Для гостей организовали насыщенную программу, объединившую знакомство с производством АО «</w:t>
      </w:r>
      <w:proofErr w:type="spellStart"/>
      <w:r w:rsidRPr="00862EC3">
        <w:rPr>
          <w:color w:val="212529"/>
          <w:spacing w:val="2"/>
        </w:rPr>
        <w:t>Башспирт</w:t>
      </w:r>
      <w:proofErr w:type="spellEnd"/>
      <w:r w:rsidRPr="00862EC3">
        <w:rPr>
          <w:color w:val="212529"/>
          <w:spacing w:val="2"/>
        </w:rPr>
        <w:t xml:space="preserve">» и тематическую экскурсию по столице </w:t>
      </w:r>
      <w:proofErr w:type="gramStart"/>
      <w:r w:rsidRPr="00862EC3">
        <w:rPr>
          <w:color w:val="212529"/>
          <w:spacing w:val="2"/>
        </w:rPr>
        <w:t>Башкортостана....</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«Отгрузки продукции "</w:t>
      </w:r>
      <w:proofErr w:type="spellStart"/>
      <w:r w:rsidRPr="00862EC3">
        <w:rPr>
          <w:color w:val="212529"/>
          <w:spacing w:val="2"/>
        </w:rPr>
        <w:t>Новабев</w:t>
      </w:r>
      <w:proofErr w:type="spellEnd"/>
      <w:r w:rsidRPr="00862EC3">
        <w:rPr>
          <w:color w:val="212529"/>
          <w:spacing w:val="2"/>
        </w:rPr>
        <w:t xml:space="preserve"> групп" в январе-сентябре выросли на +4,3%. "</w:t>
      </w:r>
      <w:proofErr w:type="spellStart"/>
      <w:r w:rsidRPr="00862EC3">
        <w:rPr>
          <w:color w:val="212529"/>
          <w:spacing w:val="2"/>
        </w:rPr>
        <w:t>Новабев</w:t>
      </w:r>
      <w:proofErr w:type="spellEnd"/>
      <w:r w:rsidRPr="00862EC3">
        <w:rPr>
          <w:color w:val="212529"/>
          <w:spacing w:val="2"/>
        </w:rPr>
        <w:t xml:space="preserve"> Групп" за 9 месяцев этого года отгрузила 10,9 млн декалитров (дал) продукции, что на 4,3% больше, чем за аналогичный период прошлого года, сообщает компания. Отгрузки собственных брендов выросли на +3,7%, до 8,7 млн дал, импортных - на +6,6%, до 2,2 млн дал. Объем продаж собственной розничной сети "</w:t>
      </w:r>
      <w:proofErr w:type="spellStart"/>
      <w:r w:rsidRPr="00862EC3">
        <w:rPr>
          <w:color w:val="212529"/>
          <w:spacing w:val="2"/>
        </w:rPr>
        <w:t>ВинЛаб"увеличился</w:t>
      </w:r>
      <w:proofErr w:type="spellEnd"/>
      <w:r w:rsidRPr="00862EC3">
        <w:rPr>
          <w:color w:val="212529"/>
          <w:spacing w:val="2"/>
        </w:rPr>
        <w:t xml:space="preserve"> на +24</w:t>
      </w:r>
      <w:proofErr w:type="gramStart"/>
      <w:r w:rsidRPr="00862EC3">
        <w:rPr>
          <w:color w:val="212529"/>
          <w:spacing w:val="2"/>
        </w:rPr>
        <w:t>%....</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«...Флагман - водка </w:t>
      </w:r>
      <w:proofErr w:type="spellStart"/>
      <w:r w:rsidRPr="00862EC3">
        <w:rPr>
          <w:color w:val="212529"/>
          <w:spacing w:val="2"/>
        </w:rPr>
        <w:t>Beluga</w:t>
      </w:r>
      <w:proofErr w:type="spellEnd"/>
      <w:r w:rsidRPr="00862EC3">
        <w:rPr>
          <w:color w:val="212529"/>
          <w:spacing w:val="2"/>
        </w:rPr>
        <w:t xml:space="preserve"> - продемонстрировала двузначный рост (на 65%), укрепив позиции в </w:t>
      </w:r>
      <w:proofErr w:type="spellStart"/>
      <w:r w:rsidRPr="00862EC3">
        <w:rPr>
          <w:color w:val="212529"/>
          <w:spacing w:val="2"/>
        </w:rPr>
        <w:t>суперпремиальном</w:t>
      </w:r>
      <w:proofErr w:type="spellEnd"/>
      <w:r w:rsidRPr="00862EC3">
        <w:rPr>
          <w:color w:val="212529"/>
          <w:spacing w:val="2"/>
        </w:rPr>
        <w:t xml:space="preserve"> сегменте. Продолжили развитие премиальные водочные марки: </w:t>
      </w:r>
      <w:proofErr w:type="spellStart"/>
      <w:r w:rsidRPr="00862EC3">
        <w:rPr>
          <w:color w:val="212529"/>
          <w:spacing w:val="2"/>
        </w:rPr>
        <w:t>Orthodox</w:t>
      </w:r>
      <w:proofErr w:type="spellEnd"/>
      <w:r w:rsidRPr="00862EC3">
        <w:rPr>
          <w:color w:val="212529"/>
          <w:spacing w:val="2"/>
        </w:rPr>
        <w:t xml:space="preserve"> (+131%) и "Белая Сова" (+35%). Наращивает объемы лидер российского рынка в сегменте </w:t>
      </w:r>
      <w:proofErr w:type="spellStart"/>
      <w:r w:rsidRPr="00862EC3">
        <w:rPr>
          <w:color w:val="212529"/>
          <w:spacing w:val="2"/>
        </w:rPr>
        <w:t>low</w:t>
      </w:r>
      <w:proofErr w:type="spellEnd"/>
      <w:r w:rsidRPr="00862EC3">
        <w:rPr>
          <w:color w:val="212529"/>
          <w:spacing w:val="2"/>
        </w:rPr>
        <w:t>-премиум - водка "Архангельская" (+49%).</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В неводочных категориях наибольший рост зафиксирован у вермута </w:t>
      </w:r>
      <w:proofErr w:type="spellStart"/>
      <w:r w:rsidRPr="00862EC3">
        <w:rPr>
          <w:color w:val="212529"/>
          <w:spacing w:val="2"/>
        </w:rPr>
        <w:t>Tete</w:t>
      </w:r>
      <w:proofErr w:type="spellEnd"/>
      <w:r w:rsidRPr="00862EC3">
        <w:rPr>
          <w:color w:val="212529"/>
          <w:spacing w:val="2"/>
        </w:rPr>
        <w:t xml:space="preserve"> </w:t>
      </w:r>
      <w:proofErr w:type="spellStart"/>
      <w:r w:rsidRPr="00862EC3">
        <w:rPr>
          <w:color w:val="212529"/>
          <w:spacing w:val="2"/>
        </w:rPr>
        <w:t>de</w:t>
      </w:r>
      <w:proofErr w:type="spellEnd"/>
      <w:r w:rsidRPr="00862EC3">
        <w:rPr>
          <w:color w:val="212529"/>
          <w:spacing w:val="2"/>
        </w:rPr>
        <w:t xml:space="preserve"> </w:t>
      </w:r>
      <w:proofErr w:type="spellStart"/>
      <w:r w:rsidRPr="00862EC3">
        <w:rPr>
          <w:color w:val="212529"/>
          <w:spacing w:val="2"/>
        </w:rPr>
        <w:t>Cheval</w:t>
      </w:r>
      <w:proofErr w:type="spellEnd"/>
      <w:r w:rsidRPr="00862EC3">
        <w:rPr>
          <w:color w:val="212529"/>
          <w:spacing w:val="2"/>
        </w:rPr>
        <w:t xml:space="preserve"> (более чем в 4 раза), джина </w:t>
      </w:r>
      <w:proofErr w:type="spellStart"/>
      <w:r w:rsidRPr="00862EC3">
        <w:rPr>
          <w:color w:val="212529"/>
          <w:spacing w:val="2"/>
        </w:rPr>
        <w:t>Green</w:t>
      </w:r>
      <w:proofErr w:type="spellEnd"/>
      <w:r w:rsidRPr="00862EC3">
        <w:rPr>
          <w:color w:val="212529"/>
          <w:spacing w:val="2"/>
        </w:rPr>
        <w:t xml:space="preserve"> </w:t>
      </w:r>
      <w:proofErr w:type="spellStart"/>
      <w:r w:rsidRPr="00862EC3">
        <w:rPr>
          <w:color w:val="212529"/>
          <w:spacing w:val="2"/>
        </w:rPr>
        <w:t>Baboon</w:t>
      </w:r>
      <w:proofErr w:type="spellEnd"/>
      <w:r w:rsidRPr="00862EC3">
        <w:rPr>
          <w:color w:val="212529"/>
          <w:spacing w:val="2"/>
        </w:rPr>
        <w:t xml:space="preserve"> (+29%), бренди "Сокровище Тифлиса", а также игристого вина </w:t>
      </w:r>
      <w:proofErr w:type="spellStart"/>
      <w:r w:rsidRPr="00862EC3">
        <w:rPr>
          <w:color w:val="212529"/>
          <w:spacing w:val="2"/>
        </w:rPr>
        <w:t>Tete</w:t>
      </w:r>
      <w:proofErr w:type="spellEnd"/>
      <w:r w:rsidRPr="00862EC3">
        <w:rPr>
          <w:color w:val="212529"/>
          <w:spacing w:val="2"/>
        </w:rPr>
        <w:t xml:space="preserve"> </w:t>
      </w:r>
      <w:proofErr w:type="spellStart"/>
      <w:r w:rsidRPr="00862EC3">
        <w:rPr>
          <w:color w:val="212529"/>
          <w:spacing w:val="2"/>
        </w:rPr>
        <w:t>de</w:t>
      </w:r>
      <w:proofErr w:type="spellEnd"/>
      <w:r w:rsidRPr="00862EC3">
        <w:rPr>
          <w:color w:val="212529"/>
          <w:spacing w:val="2"/>
        </w:rPr>
        <w:t xml:space="preserve"> </w:t>
      </w:r>
      <w:proofErr w:type="spellStart"/>
      <w:r w:rsidRPr="00862EC3">
        <w:rPr>
          <w:color w:val="212529"/>
          <w:spacing w:val="2"/>
        </w:rPr>
        <w:t>Cheval</w:t>
      </w:r>
      <w:proofErr w:type="spellEnd"/>
      <w:r w:rsidRPr="00862EC3">
        <w:rPr>
          <w:color w:val="212529"/>
          <w:spacing w:val="2"/>
        </w:rPr>
        <w:t xml:space="preserve"> (оба по +16%).</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Среди импортных брендов самая активная динамика отмечена у марок рома </w:t>
      </w:r>
      <w:proofErr w:type="spellStart"/>
      <w:r w:rsidRPr="00862EC3">
        <w:rPr>
          <w:color w:val="212529"/>
          <w:spacing w:val="2"/>
        </w:rPr>
        <w:t>Planteray</w:t>
      </w:r>
      <w:proofErr w:type="spellEnd"/>
      <w:r w:rsidRPr="00862EC3">
        <w:rPr>
          <w:color w:val="212529"/>
          <w:spacing w:val="2"/>
        </w:rPr>
        <w:t xml:space="preserve"> (+60%) и </w:t>
      </w:r>
      <w:proofErr w:type="spellStart"/>
      <w:proofErr w:type="gramStart"/>
      <w:r w:rsidRPr="00862EC3">
        <w:rPr>
          <w:color w:val="212529"/>
          <w:spacing w:val="2"/>
        </w:rPr>
        <w:t>Barcelo</w:t>
      </w:r>
      <w:proofErr w:type="spellEnd"/>
      <w:r w:rsidRPr="00862EC3">
        <w:rPr>
          <w:color w:val="212529"/>
          <w:spacing w:val="2"/>
        </w:rPr>
        <w:t>(</w:t>
      </w:r>
      <w:proofErr w:type="gramEnd"/>
      <w:r w:rsidRPr="00862EC3">
        <w:rPr>
          <w:color w:val="212529"/>
          <w:spacing w:val="2"/>
        </w:rPr>
        <w:t xml:space="preserve">+57%), бренди </w:t>
      </w:r>
      <w:proofErr w:type="spellStart"/>
      <w:r w:rsidRPr="00862EC3">
        <w:rPr>
          <w:color w:val="212529"/>
          <w:spacing w:val="2"/>
        </w:rPr>
        <w:t>Torres</w:t>
      </w:r>
      <w:proofErr w:type="spellEnd"/>
      <w:r w:rsidRPr="00862EC3">
        <w:rPr>
          <w:color w:val="212529"/>
          <w:spacing w:val="2"/>
        </w:rPr>
        <w:t xml:space="preserve"> (+49%), а также вин </w:t>
      </w:r>
      <w:proofErr w:type="spellStart"/>
      <w:r w:rsidRPr="00862EC3">
        <w:rPr>
          <w:color w:val="212529"/>
          <w:spacing w:val="2"/>
        </w:rPr>
        <w:t>Concha</w:t>
      </w:r>
      <w:proofErr w:type="spellEnd"/>
      <w:r w:rsidRPr="00862EC3">
        <w:rPr>
          <w:color w:val="212529"/>
          <w:spacing w:val="2"/>
        </w:rPr>
        <w:t xml:space="preserve"> y </w:t>
      </w:r>
      <w:proofErr w:type="spellStart"/>
      <w:r w:rsidRPr="00862EC3">
        <w:rPr>
          <w:color w:val="212529"/>
          <w:spacing w:val="2"/>
        </w:rPr>
        <w:t>Toro</w:t>
      </w:r>
      <w:proofErr w:type="spellEnd"/>
      <w:r w:rsidRPr="00862EC3">
        <w:rPr>
          <w:color w:val="212529"/>
          <w:spacing w:val="2"/>
        </w:rPr>
        <w:t xml:space="preserve"> (+148%), </w:t>
      </w:r>
      <w:proofErr w:type="spellStart"/>
      <w:r w:rsidRPr="00862EC3">
        <w:rPr>
          <w:color w:val="212529"/>
          <w:spacing w:val="2"/>
        </w:rPr>
        <w:t>Masi</w:t>
      </w:r>
      <w:proofErr w:type="spellEnd"/>
      <w:r w:rsidRPr="00862EC3">
        <w:rPr>
          <w:color w:val="212529"/>
          <w:spacing w:val="2"/>
        </w:rPr>
        <w:t xml:space="preserve"> (+74%) и </w:t>
      </w:r>
      <w:proofErr w:type="spellStart"/>
      <w:r w:rsidRPr="00862EC3">
        <w:rPr>
          <w:color w:val="212529"/>
          <w:spacing w:val="2"/>
        </w:rPr>
        <w:t>Calvet</w:t>
      </w:r>
      <w:proofErr w:type="spellEnd"/>
      <w:r w:rsidRPr="00862EC3">
        <w:rPr>
          <w:color w:val="212529"/>
          <w:spacing w:val="2"/>
        </w:rPr>
        <w:t xml:space="preserve"> (64%)....».</w:t>
      </w:r>
      <w:r w:rsidRPr="00862EC3">
        <w:rPr>
          <w:color w:val="212529"/>
          <w:spacing w:val="2"/>
        </w:rPr>
        <w:br/>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«...Объем продаж сети "</w:t>
      </w:r>
      <w:proofErr w:type="spellStart"/>
      <w:r w:rsidRPr="00862EC3">
        <w:rPr>
          <w:color w:val="212529"/>
          <w:spacing w:val="2"/>
        </w:rPr>
        <w:t>Винлаб</w:t>
      </w:r>
      <w:proofErr w:type="spellEnd"/>
      <w:r w:rsidRPr="00862EC3">
        <w:rPr>
          <w:color w:val="212529"/>
          <w:spacing w:val="2"/>
        </w:rPr>
        <w:t>" по итогам девяти месяцев 2026 года увеличился на 24% по сравнению с аналогичным периодом прошлого года, за III квартал - на 61,3%. Об этом сообщается в материалах компании.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"Динамика третьего квартала в том числе отражает восстановление продаж после временного закрытия части магазинов в июле 2025 года вследствие </w:t>
      </w:r>
      <w:proofErr w:type="spellStart"/>
      <w:r w:rsidRPr="00862EC3">
        <w:rPr>
          <w:color w:val="212529"/>
          <w:spacing w:val="2"/>
        </w:rPr>
        <w:t>кибератаки</w:t>
      </w:r>
      <w:proofErr w:type="spellEnd"/>
      <w:r w:rsidRPr="00862EC3">
        <w:rPr>
          <w:color w:val="212529"/>
          <w:spacing w:val="2"/>
        </w:rPr>
        <w:t xml:space="preserve">", - говорится в </w:t>
      </w:r>
      <w:proofErr w:type="gramStart"/>
      <w:r w:rsidRPr="00862EC3">
        <w:rPr>
          <w:color w:val="212529"/>
          <w:spacing w:val="2"/>
        </w:rPr>
        <w:t>сообщении....</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proofErr w:type="spellStart"/>
      <w:r w:rsidRPr="00862EC3">
        <w:rPr>
          <w:color w:val="212529"/>
          <w:spacing w:val="2"/>
        </w:rPr>
        <w:t>Офисно</w:t>
      </w:r>
      <w:proofErr w:type="spellEnd"/>
      <w:r w:rsidRPr="00862EC3">
        <w:rPr>
          <w:color w:val="212529"/>
          <w:spacing w:val="2"/>
        </w:rPr>
        <w:t>-складской комплекс, принадлежащий ООО «Русский Стандарт Водка», выставят на повторные торги. Об этом сообщает «Деловой Петербург» со ссылкой на пресс-службу Российского аукционного дома.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Российский аукционный дом (РАД) объявил повторный аукцион по продаже </w:t>
      </w:r>
      <w:proofErr w:type="spellStart"/>
      <w:r w:rsidRPr="00862EC3">
        <w:rPr>
          <w:color w:val="212529"/>
          <w:spacing w:val="2"/>
        </w:rPr>
        <w:t>офисно</w:t>
      </w:r>
      <w:proofErr w:type="spellEnd"/>
      <w:r w:rsidRPr="00862EC3">
        <w:rPr>
          <w:color w:val="212529"/>
          <w:spacing w:val="2"/>
        </w:rPr>
        <w:t xml:space="preserve">-складского комплекса площадью 9 тыс. кв. м с земельным участком 5,45 га в поселке </w:t>
      </w:r>
      <w:proofErr w:type="spellStart"/>
      <w:r w:rsidRPr="00862EC3">
        <w:rPr>
          <w:color w:val="212529"/>
          <w:spacing w:val="2"/>
        </w:rPr>
        <w:t>Шушары</w:t>
      </w:r>
      <w:proofErr w:type="spellEnd"/>
      <w:r w:rsidRPr="00862EC3">
        <w:rPr>
          <w:color w:val="212529"/>
          <w:spacing w:val="2"/>
        </w:rPr>
        <w:t xml:space="preserve">, на </w:t>
      </w:r>
      <w:proofErr w:type="spellStart"/>
      <w:r w:rsidRPr="00862EC3">
        <w:rPr>
          <w:color w:val="212529"/>
          <w:spacing w:val="2"/>
        </w:rPr>
        <w:t>Пулковском</w:t>
      </w:r>
      <w:proofErr w:type="spellEnd"/>
      <w:r w:rsidRPr="00862EC3">
        <w:rPr>
          <w:color w:val="212529"/>
          <w:spacing w:val="2"/>
        </w:rPr>
        <w:t xml:space="preserve"> шоссе,52. Как сообщили в РАД, новые торги назначены на 30 октября. Собственник активов — ООО «Русский стандарт водка</w:t>
      </w:r>
      <w:proofErr w:type="gramStart"/>
      <w:r w:rsidRPr="00862EC3">
        <w:rPr>
          <w:color w:val="212529"/>
          <w:spacing w:val="2"/>
        </w:rPr>
        <w:t>»....</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hyperlink r:id="rId15" w:tooltip="«Орловский кристалл» всё. Суд завершил процедуру банкротства в отношении завода" w:history="1">
        <w:r w:rsidRPr="00862EC3">
          <w:rPr>
            <w:rStyle w:val="a4"/>
            <w:color w:val="284CA6"/>
            <w:spacing w:val="2"/>
          </w:rPr>
          <w:t>«Орловский кристалл» всё. Суд завершил процедуру банкротства в отношении завода</w:t>
        </w:r>
      </w:hyperlink>
      <w:r w:rsidRPr="00862EC3">
        <w:rPr>
          <w:color w:val="212529"/>
          <w:spacing w:val="2"/>
        </w:rPr>
        <w:t xml:space="preserve">. 2 октября Арбитражный суд Орловской области вынес определение о завершении процедуры конкурсного производства в отношении </w:t>
      </w:r>
      <w:proofErr w:type="gramStart"/>
      <w:r w:rsidRPr="00862EC3">
        <w:rPr>
          <w:color w:val="212529"/>
          <w:spacing w:val="2"/>
        </w:rPr>
        <w:t>ликеро-водочного</w:t>
      </w:r>
      <w:proofErr w:type="gramEnd"/>
      <w:r w:rsidRPr="00862EC3">
        <w:rPr>
          <w:color w:val="212529"/>
          <w:spacing w:val="2"/>
        </w:rPr>
        <w:t xml:space="preserve"> завода «Орловский кристалл». Таким образом, процедура банкротства предприятия, длящаяся с 2022 года, закончена. Как следует </w:t>
      </w:r>
      <w:proofErr w:type="gramStart"/>
      <w:r w:rsidRPr="00862EC3">
        <w:rPr>
          <w:color w:val="212529"/>
          <w:spacing w:val="2"/>
        </w:rPr>
        <w:t>из отчета</w:t>
      </w:r>
      <w:proofErr w:type="gramEnd"/>
      <w:r w:rsidRPr="00862EC3">
        <w:rPr>
          <w:color w:val="212529"/>
          <w:spacing w:val="2"/>
        </w:rPr>
        <w:t xml:space="preserve"> конкурсного управляющего в суде, реестр требований кредиторов АО «Орловский кристалл» на 139 млн рублей погашен полностью, включая вторую и третью очереди. Требования, учитываемые за реестром, также закрыты. Требования, предшествующие распределению ликвидационной квоты, удовлетворены на 87,7 млн рублей (37%). Текущие обязательства должника составляют 16,2 млн рублей. Орловский ликероводочный завод был объявлен банкротом в июле этого года по иску физлица. Истец предъявил «Орловскому кристаллу» претензии на 118 млн рублей. Позднее в дело о банкротстве вступили другие кредиторы, среди которых была и налоговая </w:t>
      </w:r>
      <w:proofErr w:type="gramStart"/>
      <w:r w:rsidRPr="00862EC3">
        <w:rPr>
          <w:color w:val="212529"/>
          <w:spacing w:val="2"/>
        </w:rPr>
        <w:t>служба....</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Жизнь в заголовках СМИ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Яд под замком: в России выстраивают тотальный контроль за оборотом метанола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 Коми пьяный 17-летний подросток лопатой повредил девять машин</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В Подмосковье суд конфисковал </w:t>
      </w:r>
      <w:proofErr w:type="spellStart"/>
      <w:r w:rsidRPr="00862EC3">
        <w:rPr>
          <w:color w:val="212529"/>
          <w:spacing w:val="2"/>
        </w:rPr>
        <w:t>электросамокат</w:t>
      </w:r>
      <w:proofErr w:type="spellEnd"/>
      <w:r w:rsidRPr="00862EC3">
        <w:rPr>
          <w:color w:val="212529"/>
          <w:spacing w:val="2"/>
        </w:rPr>
        <w:t xml:space="preserve"> у пьяного водителя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Психиатр-нарколог Ахметова: Гена алкоголизма не существует</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До 4 лет может получить </w:t>
      </w:r>
      <w:proofErr w:type="spellStart"/>
      <w:r w:rsidRPr="00862EC3">
        <w:rPr>
          <w:color w:val="212529"/>
          <w:spacing w:val="2"/>
        </w:rPr>
        <w:t>магаданец</w:t>
      </w:r>
      <w:proofErr w:type="spellEnd"/>
      <w:r w:rsidRPr="00862EC3">
        <w:rPr>
          <w:color w:val="212529"/>
          <w:spacing w:val="2"/>
        </w:rPr>
        <w:t xml:space="preserve"> за вовлечение подростка к распитию алкоголя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За спаивание несовершеннолетних к ответственности привлекли 209 нижегородцев</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Эксперт рассказал, как неподходящая тара превращает алкоголь в опасный напиток для здоровья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 Якутии за сутки пресечены четыре факта незаконной продажи спиртного</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ГИБДД хочет проводить экспресс-освидетельствование водителей на опьянение прямо на месте остановки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Месяц без спиртного: насколько это действительно полезно</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Продают раньше времени: мурманские «</w:t>
      </w:r>
      <w:proofErr w:type="spellStart"/>
      <w:r w:rsidRPr="00862EC3">
        <w:rPr>
          <w:color w:val="212529"/>
          <w:spacing w:val="2"/>
        </w:rPr>
        <w:t>наливайки</w:t>
      </w:r>
      <w:proofErr w:type="spellEnd"/>
      <w:r w:rsidRPr="00862EC3">
        <w:rPr>
          <w:color w:val="212529"/>
          <w:spacing w:val="2"/>
        </w:rPr>
        <w:t>» не соблюдают закон о торговле алкоголем</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В Сочи </w:t>
      </w:r>
      <w:proofErr w:type="spellStart"/>
      <w:r w:rsidRPr="00862EC3">
        <w:rPr>
          <w:color w:val="212529"/>
          <w:spacing w:val="2"/>
        </w:rPr>
        <w:t>сомелье</w:t>
      </w:r>
      <w:proofErr w:type="spellEnd"/>
      <w:r w:rsidRPr="00862EC3">
        <w:rPr>
          <w:color w:val="212529"/>
          <w:spacing w:val="2"/>
        </w:rPr>
        <w:t xml:space="preserve"> присвоил алкоголь из бара на 1,3 млн рублей</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Московский бар на Пятницкой «Хон Гиль Дон» закрывается после 13 лет работы</w:t>
      </w:r>
    </w:p>
    <w:p w:rsidR="00862EC3" w:rsidRPr="00862EC3" w:rsidRDefault="00862EC3" w:rsidP="00862EC3">
      <w:pPr>
        <w:pStyle w:val="a3"/>
        <w:spacing w:before="0" w:beforeAutospacing="0" w:after="360" w:afterAutospacing="0"/>
        <w:rPr>
          <w:color w:val="212529"/>
          <w:spacing w:val="2"/>
        </w:rPr>
      </w:pPr>
      <w:proofErr w:type="spellStart"/>
      <w:r w:rsidRPr="00862EC3">
        <w:rPr>
          <w:color w:val="212529"/>
          <w:spacing w:val="2"/>
        </w:rPr>
        <w:t>Якутянин</w:t>
      </w:r>
      <w:proofErr w:type="spellEnd"/>
      <w:r w:rsidRPr="00862EC3">
        <w:rPr>
          <w:color w:val="212529"/>
          <w:spacing w:val="2"/>
        </w:rPr>
        <w:t xml:space="preserve"> заплатит 30 тысяч рублей за незаконную продажу водки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«Я пьяный! Можете забирать! Че я врать буду?»: честного водителя-</w:t>
      </w:r>
      <w:proofErr w:type="spellStart"/>
      <w:r w:rsidRPr="00862EC3">
        <w:rPr>
          <w:color w:val="212529"/>
          <w:spacing w:val="2"/>
        </w:rPr>
        <w:t>бесправника</w:t>
      </w:r>
      <w:proofErr w:type="spellEnd"/>
      <w:r w:rsidRPr="00862EC3">
        <w:rPr>
          <w:color w:val="212529"/>
          <w:spacing w:val="2"/>
        </w:rPr>
        <w:t xml:space="preserve"> арестовали в </w:t>
      </w:r>
      <w:proofErr w:type="spellStart"/>
      <w:r w:rsidRPr="00862EC3">
        <w:rPr>
          <w:color w:val="212529"/>
          <w:spacing w:val="2"/>
        </w:rPr>
        <w:t>Туиме</w:t>
      </w:r>
      <w:proofErr w:type="spellEnd"/>
    </w:p>
    <w:p w:rsidR="00862EC3" w:rsidRPr="00862EC3" w:rsidRDefault="00862EC3" w:rsidP="00862EC3">
      <w:pPr>
        <w:pStyle w:val="a3"/>
        <w:spacing w:before="0" w:beforeAutospacing="0" w:after="360" w:afterAutospacing="0"/>
        <w:rPr>
          <w:color w:val="212529"/>
          <w:spacing w:val="2"/>
        </w:rPr>
      </w:pPr>
      <w:r w:rsidRPr="00862EC3">
        <w:rPr>
          <w:color w:val="212529"/>
          <w:spacing w:val="2"/>
        </w:rPr>
        <w:t>Трезвость как стратегия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Красноярка вынесла из магазина 15 бутылок элитного алкоголя на 47 тысяч рублей</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Под Красноярском сельчанин устроил налет на магазин ради трех бутылок пива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Более 400 литров паленого алкоголя изъяли в Нижнем Новгороде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 Пскове выявлена крупная партия контрабандного алкоголя для продажи в известной торговой сети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2 тысячи превратились в 20: в Биробиджане раскрыто хищение при заказе алкоголя через такси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Тюменские власти в пятый раз выставили на продажу завод «</w:t>
      </w:r>
      <w:proofErr w:type="spellStart"/>
      <w:r w:rsidRPr="00862EC3">
        <w:rPr>
          <w:color w:val="212529"/>
          <w:spacing w:val="2"/>
        </w:rPr>
        <w:t>Бенат</w:t>
      </w:r>
      <w:proofErr w:type="spell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Магазины «Пятерочка» в Татарстане облюбовали воры</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Серия краж из супермаркетов в мурманском областном центре раскрыта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7 октября 2026 года утром вышли новые свежие и более точные данные по производству за август, сентябрь и январь – сентябрь 2026</w:t>
      </w:r>
      <w:proofErr w:type="gramStart"/>
      <w:r w:rsidRPr="00862EC3">
        <w:rPr>
          <w:color w:val="212529"/>
          <w:spacing w:val="2"/>
        </w:rPr>
        <w:t>... .</w:t>
      </w:r>
      <w:proofErr w:type="gramEnd"/>
    </w:p>
    <w:p w:rsidR="00862EC3" w:rsidRPr="00862EC3" w:rsidRDefault="00862EC3" w:rsidP="00862EC3">
      <w:pPr>
        <w:pStyle w:val="a3"/>
        <w:spacing w:before="0" w:beforeAutospacing="0" w:after="360" w:afterAutospacing="0"/>
        <w:rPr>
          <w:color w:val="212529"/>
          <w:spacing w:val="2"/>
        </w:rPr>
      </w:pPr>
      <w:r w:rsidRPr="00862EC3">
        <w:rPr>
          <w:color w:val="212529"/>
          <w:spacing w:val="2"/>
        </w:rPr>
        <w:t>А всего за сутки (06.10.26) до выхода исправленных за август данных по производству центральные бизнес – издания продолжали вводить бизнес в заблуждение)))) И продолжали искать причины сокрушительного спада производства в августе, которого не было на самом деле)))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Я в материале ЦИФРРА   в 21.00 06.10.26 написал:</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Полагаю, что в </w:t>
      </w:r>
      <w:proofErr w:type="spellStart"/>
      <w:r w:rsidRPr="00862EC3">
        <w:rPr>
          <w:color w:val="212529"/>
          <w:spacing w:val="2"/>
        </w:rPr>
        <w:t>РАРе</w:t>
      </w:r>
      <w:proofErr w:type="spellEnd"/>
      <w:r w:rsidRPr="00862EC3">
        <w:rPr>
          <w:color w:val="212529"/>
          <w:spacing w:val="2"/>
        </w:rPr>
        <w:t xml:space="preserve"> еще чиновники в кабинетах ломают головы – какие же данные по производству продукции в сентябре и январе- сентябре 2026 года в России   дать завтра утром в СМИ к 08.00 для публичного пользования))))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А   06.10.2026, 07:31 «Коммерсантъ» выдал такой вот материал- «Выпуск этилового ректификованного спирта в России в августе упал на -61,17%» (???))))))</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Я в комментариях написал, что тут явное вредительство либо в самом производстве, либо в системе учета)))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«...Производство спирта этилового ректификованного в январе—августе 2026 года снизилось на 21% год к году, до 26,13 млн декалитров (дал), следует из имеющихся у “Ъ” данных </w:t>
      </w:r>
      <w:proofErr w:type="spellStart"/>
      <w:r w:rsidRPr="00862EC3">
        <w:rPr>
          <w:color w:val="212529"/>
          <w:spacing w:val="2"/>
        </w:rPr>
        <w:t>Росалкогольтабакконтроля</w:t>
      </w:r>
      <w:proofErr w:type="spellEnd"/>
      <w:r w:rsidRPr="00862EC3">
        <w:rPr>
          <w:color w:val="212529"/>
          <w:spacing w:val="2"/>
        </w:rPr>
        <w:t xml:space="preserve"> (РАТК).... В августе этого года выпуск такой продукции упал сразу на 61,17% в годовом выражении, до 1,85 млн дал. Этот спирт выступает в том числе в качестве основного сырья при производстве крепкой алкогольной продукции. Согласно оценке РАТК, производство этилового спирта в целом в России снизилось на 17,12% год к году, до 40,24 млн дал, в августе — почти на 57%, до 3,04 млн </w:t>
      </w:r>
      <w:proofErr w:type="gramStart"/>
      <w:r w:rsidRPr="00862EC3">
        <w:rPr>
          <w:color w:val="212529"/>
          <w:spacing w:val="2"/>
        </w:rPr>
        <w:t>дал....</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И эксперты тут же (в материале) нашли кучу причин для такого спада)))) А уже на следующее утро вышло в системе ЕМИСС опровержение в цифрах статистики))) И провал производства спирта в августе оказался не таким страшным... Правда, снижение производства спирта для водки и ЛВИ составило за 9 мес. на (-15%)...</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Но самое то главное, что производство продукции с этим спиртом за 9 мес. 2026 к 2025: водка (-6,7%), ЛВИ (+4,9%) с общим спадом (-4,4%) такого повода для такого спада не давали)))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proofErr w:type="spellStart"/>
      <w:r w:rsidRPr="00862EC3">
        <w:rPr>
          <w:color w:val="212529"/>
          <w:spacing w:val="2"/>
        </w:rPr>
        <w:t>А.Московский</w:t>
      </w:r>
      <w:proofErr w:type="spellEnd"/>
      <w:r w:rsidRPr="00862EC3">
        <w:rPr>
          <w:color w:val="212529"/>
          <w:spacing w:val="2"/>
        </w:rPr>
        <w:t xml:space="preserve"> недавно писал, что нам нужен срочно новый «</w:t>
      </w:r>
      <w:proofErr w:type="spellStart"/>
      <w:r w:rsidRPr="00862EC3">
        <w:rPr>
          <w:color w:val="212529"/>
          <w:spacing w:val="2"/>
        </w:rPr>
        <w:t>сожду</w:t>
      </w:r>
      <w:proofErr w:type="spellEnd"/>
      <w:r w:rsidRPr="00862EC3">
        <w:rPr>
          <w:color w:val="212529"/>
          <w:spacing w:val="2"/>
        </w:rPr>
        <w:t>»))) Надо его искать))</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w:t>
      </w:r>
      <w:proofErr w:type="spellStart"/>
      <w:r w:rsidRPr="00862EC3">
        <w:rPr>
          <w:color w:val="212529"/>
          <w:spacing w:val="2"/>
        </w:rPr>
        <w:t>Блумберг</w:t>
      </w:r>
      <w:proofErr w:type="spellEnd"/>
      <w:r w:rsidRPr="00862EC3">
        <w:rPr>
          <w:color w:val="212529"/>
          <w:spacing w:val="2"/>
        </w:rPr>
        <w:t>: к-</w:t>
      </w:r>
      <w:proofErr w:type="spellStart"/>
      <w:r w:rsidRPr="00862EC3">
        <w:rPr>
          <w:color w:val="212529"/>
          <w:spacing w:val="2"/>
        </w:rPr>
        <w:t>pop</w:t>
      </w:r>
      <w:proofErr w:type="spellEnd"/>
      <w:r w:rsidRPr="00862EC3">
        <w:rPr>
          <w:color w:val="212529"/>
          <w:spacing w:val="2"/>
        </w:rPr>
        <w:t xml:space="preserve"> звезды продвигают корейский рисовый напиток </w:t>
      </w:r>
      <w:proofErr w:type="spellStart"/>
      <w:r w:rsidRPr="00862EC3">
        <w:rPr>
          <w:color w:val="212529"/>
          <w:spacing w:val="2"/>
        </w:rPr>
        <w:t>макколи</w:t>
      </w:r>
      <w:proofErr w:type="spell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Традиционный корейский алкогольный рисовый напиток </w:t>
      </w:r>
      <w:proofErr w:type="spellStart"/>
      <w:r w:rsidRPr="00862EC3">
        <w:rPr>
          <w:color w:val="212529"/>
          <w:spacing w:val="2"/>
        </w:rPr>
        <w:t>макколи</w:t>
      </w:r>
      <w:proofErr w:type="spellEnd"/>
      <w:r w:rsidRPr="00862EC3">
        <w:rPr>
          <w:color w:val="212529"/>
          <w:spacing w:val="2"/>
        </w:rPr>
        <w:t xml:space="preserve"> набирает популярность, в том числе благодаря продвижению со стороны k-</w:t>
      </w:r>
      <w:proofErr w:type="spellStart"/>
      <w:r w:rsidRPr="00862EC3">
        <w:rPr>
          <w:color w:val="212529"/>
          <w:spacing w:val="2"/>
        </w:rPr>
        <w:t>pop</w:t>
      </w:r>
      <w:proofErr w:type="spellEnd"/>
      <w:r w:rsidRPr="00862EC3">
        <w:rPr>
          <w:color w:val="212529"/>
          <w:spacing w:val="2"/>
        </w:rPr>
        <w:t xml:space="preserve"> звезд, включая участника южнокорейской группы BTS Джина, передает агентство </w:t>
      </w:r>
      <w:proofErr w:type="spellStart"/>
      <w:r w:rsidRPr="00862EC3">
        <w:rPr>
          <w:color w:val="212529"/>
          <w:spacing w:val="2"/>
        </w:rPr>
        <w:t>Блумберг</w:t>
      </w:r>
      <w:proofErr w:type="spellEnd"/>
      <w:r w:rsidRPr="00862EC3">
        <w:rPr>
          <w:color w:val="212529"/>
          <w:spacing w:val="2"/>
        </w:rPr>
        <w:t>. "K-</w:t>
      </w:r>
      <w:proofErr w:type="spellStart"/>
      <w:r w:rsidRPr="00862EC3">
        <w:rPr>
          <w:color w:val="212529"/>
          <w:spacing w:val="2"/>
        </w:rPr>
        <w:t>pop</w:t>
      </w:r>
      <w:proofErr w:type="spellEnd"/>
      <w:r w:rsidRPr="00862EC3">
        <w:rPr>
          <w:color w:val="212529"/>
          <w:spacing w:val="2"/>
        </w:rPr>
        <w:t xml:space="preserve"> звезды его продвигают. Экспорт стремительно растет...».</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Ближе истокам, коллеги))) К </w:t>
      </w:r>
      <w:proofErr w:type="spellStart"/>
      <w:r w:rsidRPr="00862EC3">
        <w:rPr>
          <w:color w:val="212529"/>
          <w:spacing w:val="2"/>
        </w:rPr>
        <w:t>сермяжности</w:t>
      </w:r>
      <w:proofErr w:type="spellEnd"/>
      <w:r w:rsidRPr="00862EC3">
        <w:rPr>
          <w:color w:val="212529"/>
          <w:spacing w:val="2"/>
        </w:rPr>
        <w:t xml:space="preserve"> ближе))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«В поселке </w:t>
      </w:r>
      <w:proofErr w:type="spellStart"/>
      <w:r w:rsidRPr="00862EC3">
        <w:rPr>
          <w:color w:val="212529"/>
          <w:spacing w:val="2"/>
        </w:rPr>
        <w:t>Лух</w:t>
      </w:r>
      <w:proofErr w:type="spellEnd"/>
      <w:r w:rsidRPr="00862EC3">
        <w:rPr>
          <w:color w:val="212529"/>
          <w:spacing w:val="2"/>
        </w:rPr>
        <w:t xml:space="preserve"> Ивановской области из лука делают все: от заготовок до настоек...</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Традиция готовить луковое варенье сохраняется в </w:t>
      </w:r>
      <w:proofErr w:type="spellStart"/>
      <w:r w:rsidRPr="00862EC3">
        <w:rPr>
          <w:color w:val="212529"/>
          <w:spacing w:val="2"/>
        </w:rPr>
        <w:t>Лухе</w:t>
      </w:r>
      <w:proofErr w:type="spellEnd"/>
      <w:r w:rsidRPr="00862EC3">
        <w:rPr>
          <w:color w:val="212529"/>
          <w:spacing w:val="2"/>
        </w:rPr>
        <w:t xml:space="preserve"> долгие годы. Говорят, варят его в каждом доме испокон веков, а рецепт передают из поколения в поколение. Правда, чтобы этот десерт получился по-настоящему вкусным, есть несколько секретов...»</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Вот для меня лук – один из пяти основных продуктов питания. Коллеги, а вот чего у нас пока в промышленном производстве точно не было – это горьких (?))) крепких луковых настоек))) Берем за основу французский луковый суп и вперед!))))))</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И пусть </w:t>
      </w:r>
      <w:proofErr w:type="spellStart"/>
      <w:r w:rsidRPr="00862EC3">
        <w:rPr>
          <w:color w:val="212529"/>
          <w:spacing w:val="2"/>
        </w:rPr>
        <w:t>Кадышева</w:t>
      </w:r>
      <w:proofErr w:type="spellEnd"/>
      <w:r w:rsidRPr="00862EC3">
        <w:rPr>
          <w:color w:val="212529"/>
          <w:spacing w:val="2"/>
        </w:rPr>
        <w:t xml:space="preserve">, Шаман и </w:t>
      </w:r>
      <w:proofErr w:type="spellStart"/>
      <w:r w:rsidRPr="00862EC3">
        <w:rPr>
          <w:color w:val="212529"/>
          <w:spacing w:val="2"/>
        </w:rPr>
        <w:t>Картункова</w:t>
      </w:r>
      <w:proofErr w:type="spellEnd"/>
      <w:r w:rsidRPr="00862EC3">
        <w:rPr>
          <w:color w:val="212529"/>
          <w:spacing w:val="2"/>
        </w:rPr>
        <w:t xml:space="preserve"> </w:t>
      </w:r>
      <w:proofErr w:type="spellStart"/>
      <w:r w:rsidRPr="00862EC3">
        <w:rPr>
          <w:color w:val="212529"/>
          <w:spacing w:val="2"/>
        </w:rPr>
        <w:t>пиарят</w:t>
      </w:r>
      <w:proofErr w:type="spellEnd"/>
      <w:r w:rsidRPr="00862EC3">
        <w:rPr>
          <w:color w:val="212529"/>
          <w:spacing w:val="2"/>
        </w:rPr>
        <w:t xml:space="preserve"> новую настойку))</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В поддержку российского шоу- бизнеса)))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«Музыкальная терапия снижает тягу к алкоголю, выяснили ученые...».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«Музыка способна снизить тягу к алкоголю, выяснили ученые...».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А мне всегда казалось, что от полноты музыкальных чувств и переживаний выпить хочется еще сильнее)))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Бизнес начала экономить на алкоголе и праздниках для сотрудников... Веселые и жизнерадостные </w:t>
      </w:r>
      <w:proofErr w:type="spellStart"/>
      <w:r w:rsidRPr="00862EC3">
        <w:rPr>
          <w:color w:val="212529"/>
          <w:spacing w:val="2"/>
        </w:rPr>
        <w:t>корпоративы</w:t>
      </w:r>
      <w:proofErr w:type="spellEnd"/>
      <w:r w:rsidRPr="00862EC3">
        <w:rPr>
          <w:color w:val="212529"/>
          <w:spacing w:val="2"/>
        </w:rPr>
        <w:t xml:space="preserve"> уходят в прошлое)) Их места заняли скучные и нудные обучающие и сплачивающие)))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Декабрь перед НГ будет трезво- мертвым в корпоративном секторе)</w:t>
      </w:r>
      <w:proofErr w:type="gramStart"/>
      <w:r w:rsidRPr="00862EC3">
        <w:rPr>
          <w:color w:val="212529"/>
          <w:spacing w:val="2"/>
        </w:rPr>
        <w:t>))</w:t>
      </w:r>
      <w:r w:rsidRPr="00862EC3">
        <w:rPr>
          <w:color w:val="212529"/>
          <w:spacing w:val="2"/>
        </w:rPr>
        <w:br/>
        <w:t>«</w:t>
      </w:r>
      <w:proofErr w:type="gramEnd"/>
      <w:r w:rsidRPr="00862EC3">
        <w:rPr>
          <w:color w:val="212529"/>
          <w:spacing w:val="2"/>
        </w:rPr>
        <w:t xml:space="preserve">Эксперт </w:t>
      </w:r>
      <w:proofErr w:type="spellStart"/>
      <w:r w:rsidRPr="00862EC3">
        <w:rPr>
          <w:color w:val="212529"/>
          <w:spacing w:val="2"/>
        </w:rPr>
        <w:t>event</w:t>
      </w:r>
      <w:proofErr w:type="spellEnd"/>
      <w:r w:rsidRPr="00862EC3">
        <w:rPr>
          <w:color w:val="212529"/>
          <w:spacing w:val="2"/>
        </w:rPr>
        <w:t xml:space="preserve">-индустрии </w:t>
      </w:r>
      <w:proofErr w:type="spellStart"/>
      <w:r w:rsidRPr="00862EC3">
        <w:rPr>
          <w:color w:val="212529"/>
          <w:spacing w:val="2"/>
        </w:rPr>
        <w:t>Шкарупа</w:t>
      </w:r>
      <w:proofErr w:type="spellEnd"/>
      <w:r w:rsidRPr="00862EC3">
        <w:rPr>
          <w:color w:val="212529"/>
          <w:spacing w:val="2"/>
        </w:rPr>
        <w:t xml:space="preserve"> отметил, что бизнес начал отказываться от шумных </w:t>
      </w:r>
      <w:proofErr w:type="spellStart"/>
      <w:r w:rsidRPr="00862EC3">
        <w:rPr>
          <w:color w:val="212529"/>
          <w:spacing w:val="2"/>
        </w:rPr>
        <w:t>корпоративов</w:t>
      </w:r>
      <w:proofErr w:type="spellEnd"/>
      <w:r w:rsidRPr="00862EC3">
        <w:rPr>
          <w:color w:val="212529"/>
          <w:spacing w:val="2"/>
        </w:rPr>
        <w:t xml:space="preserve"> с алкоголем. Компании стали менять формат </w:t>
      </w:r>
      <w:proofErr w:type="spellStart"/>
      <w:r w:rsidRPr="00862EC3">
        <w:rPr>
          <w:color w:val="212529"/>
          <w:spacing w:val="2"/>
        </w:rPr>
        <w:t>корпоративов</w:t>
      </w:r>
      <w:proofErr w:type="spellEnd"/>
      <w:r w:rsidRPr="00862EC3">
        <w:rPr>
          <w:color w:val="212529"/>
          <w:spacing w:val="2"/>
        </w:rPr>
        <w:t>, смещая фокус с шумных вечеринок и алкоголя на психологический комфорт сотрудников.    Об этом газете </w:t>
      </w:r>
      <w:hyperlink r:id="rId16" w:history="1">
        <w:r w:rsidRPr="00862EC3">
          <w:rPr>
            <w:rStyle w:val="a4"/>
            <w:color w:val="284CA6"/>
            <w:spacing w:val="2"/>
          </w:rPr>
          <w:t>«Известия»</w:t>
        </w:r>
      </w:hyperlink>
      <w:r w:rsidRPr="00862EC3">
        <w:rPr>
          <w:color w:val="212529"/>
          <w:spacing w:val="2"/>
        </w:rPr>
        <w:t xml:space="preserve"> рассказал бренд-директор </w:t>
      </w:r>
      <w:proofErr w:type="spellStart"/>
      <w:r w:rsidRPr="00862EC3">
        <w:rPr>
          <w:color w:val="212529"/>
          <w:spacing w:val="2"/>
        </w:rPr>
        <w:t>event</w:t>
      </w:r>
      <w:proofErr w:type="spellEnd"/>
      <w:r w:rsidRPr="00862EC3">
        <w:rPr>
          <w:color w:val="212529"/>
          <w:spacing w:val="2"/>
        </w:rPr>
        <w:t xml:space="preserve">-агентства «Динамика» Александр </w:t>
      </w:r>
      <w:proofErr w:type="spellStart"/>
      <w:r w:rsidRPr="00862EC3">
        <w:rPr>
          <w:color w:val="212529"/>
          <w:spacing w:val="2"/>
        </w:rPr>
        <w:t>Шкарупа</w:t>
      </w:r>
      <w:proofErr w:type="spell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По его словам, трансформация связана с вниманием бизнеса к юридическим и </w:t>
      </w:r>
      <w:proofErr w:type="spellStart"/>
      <w:r w:rsidRPr="00862EC3">
        <w:rPr>
          <w:color w:val="212529"/>
          <w:spacing w:val="2"/>
        </w:rPr>
        <w:t>репутационным</w:t>
      </w:r>
      <w:proofErr w:type="spellEnd"/>
      <w:r w:rsidRPr="00862EC3">
        <w:rPr>
          <w:color w:val="212529"/>
          <w:spacing w:val="2"/>
        </w:rPr>
        <w:t xml:space="preserve"> рискам из-за возможных конфликтов. Сами работники тоже стали внимательнее относиться к личным границам, воспринимая давление с предложением выпить как нежелательное.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На современных мероприятиях все чаще организуют зоны тишины для отдыха от музыки и безалкогольные альтернативы — чайные церемонии или кофейные станции. Кроме того, ведущие отказываются от конкурсов с обязательным физическим контактом. По оценке эксперта, главным критерием успешности праздника становится комфорт участников, а не количество </w:t>
      </w:r>
      <w:proofErr w:type="gramStart"/>
      <w:r w:rsidRPr="00862EC3">
        <w:rPr>
          <w:color w:val="212529"/>
          <w:spacing w:val="2"/>
        </w:rPr>
        <w:t>алкоголя....</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Через СМИ раздувают потребительскую панику в секторе импортной продукции перед НГ с октября))) 2024 год был в этом плане интереснее – такую панику СМИ и эксперты раздували с января по декабрь)))</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Может быть, стоит срочно   раздуть такую панику в отношении российских вин и т.д., пугая страшным подорожанием по какой- либо тайной причине)))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«Со среднего снимут спрос: как подорожает крепкий алкоголь из Европы. Виски и коньяк могут заметно подорожать. С 2027 года правительство планирует повысить пошлины на крепкий алкоголь из «недружественных стран». Это даст федеральному бюджету дополнительные 10 млрд руб. ежегодно — такое обоснование указано в пояснительной записке к проекту бюджета на 2027−2029 годы...</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Сейчас крепкий алкоголь облагается ввозной пошлиной в 20% от стоимости. Как повышение ставки может отразиться на конечной цене бутылки, пояснил президент гильдии экспертов «</w:t>
      </w:r>
      <w:proofErr w:type="spellStart"/>
      <w:r w:rsidRPr="00862EC3">
        <w:rPr>
          <w:color w:val="212529"/>
          <w:spacing w:val="2"/>
        </w:rPr>
        <w:t>Алкопро</w:t>
      </w:r>
      <w:proofErr w:type="spellEnd"/>
      <w:r w:rsidRPr="00862EC3">
        <w:rPr>
          <w:color w:val="212529"/>
          <w:spacing w:val="2"/>
        </w:rPr>
        <w:t xml:space="preserve">» Андрей </w:t>
      </w:r>
      <w:proofErr w:type="gramStart"/>
      <w:r w:rsidRPr="00862EC3">
        <w:rPr>
          <w:color w:val="212529"/>
          <w:spacing w:val="2"/>
        </w:rPr>
        <w:t>Московский:...</w:t>
      </w:r>
      <w:proofErr w:type="gramEnd"/>
      <w:r w:rsidRPr="00862EC3">
        <w:rPr>
          <w:color w:val="212529"/>
          <w:spacing w:val="2"/>
        </w:rPr>
        <w:t xml:space="preserve"> До полки это доедет, ну, примерно в районе плюс 200−</w:t>
      </w:r>
      <w:proofErr w:type="gramStart"/>
      <w:r w:rsidRPr="00862EC3">
        <w:rPr>
          <w:color w:val="212529"/>
          <w:spacing w:val="2"/>
        </w:rPr>
        <w:t>215 ₽ на</w:t>
      </w:r>
      <w:proofErr w:type="gramEnd"/>
      <w:r w:rsidRPr="00862EC3">
        <w:rPr>
          <w:color w:val="212529"/>
          <w:spacing w:val="2"/>
        </w:rPr>
        <w:t> каждую бутылку 0,7 литра....».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Мужики среднего класса по уровню доходов эти (+215 руб.) на бутылку даже не заметят))) Потребитель легко переживет такое подорожание)) Продажи не снизятся...)</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Я вот никак не пойму – почему наши регуляторы не шерстят </w:t>
      </w:r>
      <w:proofErr w:type="spellStart"/>
      <w:r w:rsidRPr="00862EC3">
        <w:rPr>
          <w:color w:val="212529"/>
          <w:spacing w:val="2"/>
        </w:rPr>
        <w:t>Хореку</w:t>
      </w:r>
      <w:proofErr w:type="spellEnd"/>
      <w:r w:rsidRPr="00862EC3">
        <w:rPr>
          <w:color w:val="212529"/>
          <w:spacing w:val="2"/>
        </w:rPr>
        <w:t xml:space="preserve">? Если там за 2 года упали продажи алкоголя в 3-4 раза, а число кабаков упало не более чем на (-10%), то это для меня означает только одно – 60% продаваемого в </w:t>
      </w:r>
      <w:proofErr w:type="spellStart"/>
      <w:r w:rsidRPr="00862EC3">
        <w:rPr>
          <w:color w:val="212529"/>
          <w:spacing w:val="2"/>
        </w:rPr>
        <w:t>Хореке</w:t>
      </w:r>
      <w:proofErr w:type="spellEnd"/>
      <w:r w:rsidRPr="00862EC3">
        <w:rPr>
          <w:color w:val="212529"/>
          <w:spacing w:val="2"/>
        </w:rPr>
        <w:t xml:space="preserve"> алкоголя сегодня – контрабанда, контрафакт, суррогаты и т.д. Если алкоголь давал и дает до половины выручки кабаку...</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«В РФ сделали бессрочным перечень продуктов со спиртом, не считающихся алкоголем. В списке среди прочего - повидло, желе, соусы, приправы, протертые фрукты с сахаром и квасы. В списке среди прочего - повидло, желе, соусы, приправы, протертые фрукты с сахаром, квасы и напитки с содержанием этилового спирта от 0,5 до 1,2%, кисломолочные продукты, сырокопченые и сыровяленые колбасы. Также в него включены консервированные фрукты и орехи, пирожное, шоколад, растительные </w:t>
      </w:r>
      <w:proofErr w:type="gramStart"/>
      <w:r w:rsidRPr="00862EC3">
        <w:rPr>
          <w:color w:val="212529"/>
          <w:spacing w:val="2"/>
        </w:rPr>
        <w:t>соки....</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В моем понимании мира любой напиток или продукт, содержащий более 0,1% спирта в своем составе, не может считаться безалкогольным... Другое дело, что, например, до 2% спирта он может не облагаться акцизом и т.д., но он не может называться в документах и рекламе безалкогольным – это введение потребителя в заблуждение и в искушение)</w:t>
      </w:r>
      <w:proofErr w:type="gramStart"/>
      <w:r w:rsidRPr="00862EC3">
        <w:rPr>
          <w:color w:val="212529"/>
          <w:spacing w:val="2"/>
        </w:rPr>
        <w:t>))...</w:t>
      </w:r>
      <w:proofErr w:type="gramEnd"/>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Я с не согласен с наличием тренда на азиатскую культуру в нашей стране... Развития у этого тренда в России уже нет))) Тем более нет в России и азиатского тренда в секторе напитков... Ни с алкоголем, ни без него... И даже производство 10 млн литров в год напитка под </w:t>
      </w:r>
      <w:proofErr w:type="spellStart"/>
      <w:r w:rsidRPr="00862EC3">
        <w:rPr>
          <w:color w:val="212529"/>
          <w:spacing w:val="2"/>
        </w:rPr>
        <w:t>соджу</w:t>
      </w:r>
      <w:proofErr w:type="spellEnd"/>
      <w:r w:rsidRPr="00862EC3">
        <w:rPr>
          <w:color w:val="212529"/>
          <w:spacing w:val="2"/>
        </w:rPr>
        <w:t xml:space="preserve"> (абсолютно точно вкусного, но дорого) – это не тренд для страны с населением в 150 млн человек...</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w:t>
      </w:r>
      <w:proofErr w:type="spellStart"/>
      <w:r w:rsidRPr="00862EC3">
        <w:rPr>
          <w:color w:val="212529"/>
          <w:spacing w:val="2"/>
        </w:rPr>
        <w:t>Нильсен</w:t>
      </w:r>
      <w:proofErr w:type="spellEnd"/>
      <w:r w:rsidRPr="00862EC3">
        <w:rPr>
          <w:color w:val="212529"/>
          <w:spacing w:val="2"/>
        </w:rPr>
        <w:t xml:space="preserve">: Глобальный тренд на азиатскую культуру на алкогольном рынке. Глобальный тренд на азиатскую культуру и поиск новых вкусовых впечатлений продолжает развиваться и находить проявления в разных категориях FMCG, в том числе — на алкогольном рынке. По итогам января–августа 2026 года натуральные продажи топ-5 брендов пива с китайскими вкусами увеличились на 59,8% по сравнению с аналогичным периодом прошлого года. В числе крупнейших игроков — </w:t>
      </w:r>
      <w:proofErr w:type="spellStart"/>
      <w:r w:rsidRPr="00862EC3">
        <w:rPr>
          <w:color w:val="212529"/>
          <w:spacing w:val="2"/>
        </w:rPr>
        <w:t>Tsingtao</w:t>
      </w:r>
      <w:proofErr w:type="spellEnd"/>
      <w:r w:rsidRPr="00862EC3">
        <w:rPr>
          <w:color w:val="212529"/>
          <w:spacing w:val="2"/>
        </w:rPr>
        <w:t xml:space="preserve">, </w:t>
      </w:r>
      <w:proofErr w:type="spellStart"/>
      <w:r w:rsidRPr="00862EC3">
        <w:rPr>
          <w:color w:val="212529"/>
          <w:spacing w:val="2"/>
        </w:rPr>
        <w:t>Cheerday</w:t>
      </w:r>
      <w:proofErr w:type="spellEnd"/>
      <w:r w:rsidRPr="00862EC3">
        <w:rPr>
          <w:color w:val="212529"/>
          <w:spacing w:val="2"/>
        </w:rPr>
        <w:t xml:space="preserve">, </w:t>
      </w:r>
      <w:proofErr w:type="spellStart"/>
      <w:r w:rsidRPr="00862EC3">
        <w:rPr>
          <w:color w:val="212529"/>
          <w:spacing w:val="2"/>
        </w:rPr>
        <w:t>Pearl</w:t>
      </w:r>
      <w:proofErr w:type="spellEnd"/>
      <w:r w:rsidRPr="00862EC3">
        <w:rPr>
          <w:color w:val="212529"/>
          <w:spacing w:val="2"/>
        </w:rPr>
        <w:t xml:space="preserve"> </w:t>
      </w:r>
      <w:proofErr w:type="spellStart"/>
      <w:r w:rsidRPr="00862EC3">
        <w:rPr>
          <w:color w:val="212529"/>
          <w:spacing w:val="2"/>
        </w:rPr>
        <w:t>River</w:t>
      </w:r>
      <w:proofErr w:type="spellEnd"/>
      <w:r w:rsidRPr="00862EC3">
        <w:rPr>
          <w:color w:val="212529"/>
          <w:spacing w:val="2"/>
        </w:rPr>
        <w:t xml:space="preserve">, </w:t>
      </w:r>
      <w:proofErr w:type="spellStart"/>
      <w:r w:rsidRPr="00862EC3">
        <w:rPr>
          <w:color w:val="212529"/>
          <w:spacing w:val="2"/>
        </w:rPr>
        <w:t>Gisbelle</w:t>
      </w:r>
      <w:proofErr w:type="spellEnd"/>
      <w:r w:rsidRPr="00862EC3">
        <w:rPr>
          <w:color w:val="212529"/>
          <w:spacing w:val="2"/>
        </w:rPr>
        <w:t xml:space="preserve"> и </w:t>
      </w:r>
      <w:proofErr w:type="spellStart"/>
      <w:proofErr w:type="gramStart"/>
      <w:r w:rsidRPr="00862EC3">
        <w:rPr>
          <w:color w:val="212529"/>
          <w:spacing w:val="2"/>
        </w:rPr>
        <w:t>Xiaoha</w:t>
      </w:r>
      <w:proofErr w:type="spellEnd"/>
      <w:r w:rsidRPr="00862EC3">
        <w:rPr>
          <w:color w:val="212529"/>
          <w:spacing w:val="2"/>
        </w:rPr>
        <w:t>....</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И китайское пиво занимает у нас очень незначительную долю рынка... Его и не видно... И серьезного развития не будет...</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Нас опять исследователи пытаются ввести в заблуждение своими рекламными прокитайскими исследованиями))) Все азиатское в России уже на пике... Следующий шаг в ближайшие год – два - начало охлаждения к азиатской культуре и продукции – сразу после завершения нашей войны с Украиной -Европой...</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Коротко о Рознице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«Диван победил молы: Кризис торговых центров: причины упадка и примеры успешной </w:t>
      </w:r>
      <w:proofErr w:type="spellStart"/>
      <w:r w:rsidRPr="00862EC3">
        <w:rPr>
          <w:color w:val="212529"/>
          <w:spacing w:val="2"/>
        </w:rPr>
        <w:t>реконцепции</w:t>
      </w:r>
      <w:proofErr w:type="spellEnd"/>
      <w:r w:rsidRPr="00862EC3">
        <w:rPr>
          <w:color w:val="212529"/>
          <w:spacing w:val="2"/>
        </w:rPr>
        <w:t xml:space="preserve">. Эпоха классических торговых центров как главного формата розничной торговли подходит к концу. Все больше </w:t>
      </w:r>
      <w:proofErr w:type="spellStart"/>
      <w:r w:rsidRPr="00862EC3">
        <w:rPr>
          <w:color w:val="212529"/>
          <w:spacing w:val="2"/>
        </w:rPr>
        <w:t>моллов</w:t>
      </w:r>
      <w:proofErr w:type="spellEnd"/>
      <w:r w:rsidRPr="00862EC3">
        <w:rPr>
          <w:color w:val="212529"/>
          <w:spacing w:val="2"/>
        </w:rPr>
        <w:t xml:space="preserve"> закрываются или вынуждены кардинально менять свой профиль. Туда уже не ходят в выходные дни как на прогулку — посетить кинотеатр или детские игровые комнаты, купить продукты на неделю и присмотреть себе новую одежду или технику. Подробности — в материале Финансов </w:t>
      </w:r>
      <w:proofErr w:type="spellStart"/>
      <w:proofErr w:type="gramStart"/>
      <w:r w:rsidRPr="00862EC3">
        <w:rPr>
          <w:color w:val="212529"/>
          <w:spacing w:val="2"/>
        </w:rPr>
        <w:t>Mail</w:t>
      </w:r>
      <w:proofErr w:type="spellEnd"/>
      <w:r w:rsidRPr="00862EC3">
        <w:rPr>
          <w:color w:val="212529"/>
          <w:spacing w:val="2"/>
        </w:rPr>
        <w:t>....</w:t>
      </w:r>
      <w:proofErr w:type="gramEnd"/>
      <w:r w:rsidRPr="00862EC3">
        <w:rPr>
          <w:color w:val="212529"/>
          <w:spacing w:val="2"/>
        </w:rPr>
        <w:t>». .</w:t>
      </w:r>
    </w:p>
    <w:p w:rsidR="00862EC3" w:rsidRPr="00862EC3" w:rsidRDefault="00862EC3" w:rsidP="00862EC3">
      <w:pPr>
        <w:pStyle w:val="a3"/>
        <w:spacing w:before="0" w:beforeAutospacing="0" w:after="360" w:afterAutospacing="0"/>
        <w:rPr>
          <w:color w:val="212529"/>
          <w:spacing w:val="2"/>
        </w:rPr>
      </w:pPr>
      <w:hyperlink r:id="rId17" w:history="1">
        <w:r w:rsidRPr="00862EC3">
          <w:rPr>
            <w:rStyle w:val="a4"/>
            <w:color w:val="284CA6"/>
            <w:spacing w:val="2"/>
          </w:rPr>
          <w:t>https://finance.mail.ru/article/konec-epohi-mollov-pochemu-klassicheskie-torgovye-centry-teryayut-pokupatelej-i-kak-pytayutsya-vyzhit-69231162/</w:t>
        </w:r>
      </w:hyperlink>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Поход в магазин вновь должен превратиться для потребителя в праздник – как это было в начале 2000х))) Чтобы эта новая скучная </w:t>
      </w:r>
      <w:proofErr w:type="spellStart"/>
      <w:r w:rsidRPr="00862EC3">
        <w:rPr>
          <w:color w:val="212529"/>
          <w:spacing w:val="2"/>
        </w:rPr>
        <w:t>доотавка</w:t>
      </w:r>
      <w:proofErr w:type="spellEnd"/>
      <w:r w:rsidRPr="00862EC3">
        <w:rPr>
          <w:color w:val="212529"/>
          <w:spacing w:val="2"/>
        </w:rPr>
        <w:t xml:space="preserve"> на дом начала отмирать сама собой))) Чтобы покупателю вообще не хотелось уходить из магазина)))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««Перекрёсток» запустил супермаркет в формате эмоционального ритейла. Торговая сеть «Перекрёсток» (входит в X5 </w:t>
      </w:r>
      <w:proofErr w:type="spellStart"/>
      <w:r w:rsidRPr="00862EC3">
        <w:rPr>
          <w:color w:val="212529"/>
          <w:spacing w:val="2"/>
        </w:rPr>
        <w:t>Group</w:t>
      </w:r>
      <w:proofErr w:type="spellEnd"/>
      <w:r w:rsidRPr="00862EC3">
        <w:rPr>
          <w:color w:val="212529"/>
          <w:spacing w:val="2"/>
        </w:rPr>
        <w:t>) запустила супермаркет в формате, отвечающем актуальным трендам эмоционального ритейла. Обновлённая торговая точка открылась в ТРЦ «</w:t>
      </w:r>
      <w:proofErr w:type="spellStart"/>
      <w:r w:rsidRPr="00862EC3">
        <w:rPr>
          <w:color w:val="212529"/>
          <w:spacing w:val="2"/>
        </w:rPr>
        <w:t>Афимолл</w:t>
      </w:r>
      <w:proofErr w:type="spellEnd"/>
      <w:r w:rsidRPr="00862EC3">
        <w:rPr>
          <w:color w:val="212529"/>
          <w:spacing w:val="2"/>
        </w:rPr>
        <w:t xml:space="preserve"> Сити» и предлагает посетителям не только стандартный продуктовый ассортимент, но и полноценный гастрономический опыт. Ключевыми элементами концепции стали уникальные для розничного сегмента пространства — «</w:t>
      </w:r>
      <w:proofErr w:type="spellStart"/>
      <w:r w:rsidRPr="00862EC3">
        <w:rPr>
          <w:color w:val="212529"/>
          <w:spacing w:val="2"/>
        </w:rPr>
        <w:t>Select</w:t>
      </w:r>
      <w:proofErr w:type="spellEnd"/>
      <w:r w:rsidRPr="00862EC3">
        <w:rPr>
          <w:color w:val="212529"/>
          <w:spacing w:val="2"/>
        </w:rPr>
        <w:t xml:space="preserve"> Студия вкуса» с открытой кухней и ежедневными гастрономическими активностями, а также цифровое кафе, где реализована система удалённого заказа и </w:t>
      </w:r>
      <w:proofErr w:type="spellStart"/>
      <w:r w:rsidRPr="00862EC3">
        <w:rPr>
          <w:color w:val="212529"/>
          <w:spacing w:val="2"/>
        </w:rPr>
        <w:t>кастомизации</w:t>
      </w:r>
      <w:proofErr w:type="spellEnd"/>
      <w:r w:rsidRPr="00862EC3">
        <w:rPr>
          <w:color w:val="212529"/>
          <w:spacing w:val="2"/>
        </w:rPr>
        <w:t xml:space="preserve"> напитков. Проект разработан в партнёрстве с ресторанным холдингом </w:t>
      </w:r>
      <w:proofErr w:type="spellStart"/>
      <w:r w:rsidRPr="00862EC3">
        <w:rPr>
          <w:color w:val="212529"/>
          <w:spacing w:val="2"/>
        </w:rPr>
        <w:t>Hurma</w:t>
      </w:r>
      <w:proofErr w:type="spellEnd"/>
      <w:r w:rsidRPr="00862EC3">
        <w:rPr>
          <w:color w:val="212529"/>
          <w:spacing w:val="2"/>
        </w:rPr>
        <w:t xml:space="preserve"> </w:t>
      </w:r>
      <w:proofErr w:type="spellStart"/>
      <w:proofErr w:type="gramStart"/>
      <w:r w:rsidRPr="00862EC3">
        <w:rPr>
          <w:color w:val="212529"/>
          <w:spacing w:val="2"/>
        </w:rPr>
        <w:t>Group</w:t>
      </w:r>
      <w:proofErr w:type="spellEnd"/>
      <w:r w:rsidRPr="00862EC3">
        <w:rPr>
          <w:color w:val="212529"/>
          <w:spacing w:val="2"/>
        </w:rPr>
        <w:t>....</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hyperlink r:id="rId18" w:history="1">
        <w:r w:rsidRPr="00862EC3">
          <w:rPr>
            <w:rStyle w:val="a4"/>
            <w:color w:val="284CA6"/>
            <w:spacing w:val="2"/>
          </w:rPr>
          <w:t>https://new-retail.ru/novosti/retail/perekryestok_zapustil_supermarket_v_formate_emotsionalnogo_riteyla/</w:t>
        </w:r>
      </w:hyperlink>
      <w:r w:rsidRPr="00862EC3">
        <w:rPr>
          <w:color w:val="212529"/>
          <w:spacing w:val="2"/>
        </w:rPr>
        <w:br/>
      </w:r>
      <w:r w:rsidRPr="00862EC3">
        <w:rPr>
          <w:color w:val="212529"/>
          <w:spacing w:val="2"/>
        </w:rPr>
        <w:br/>
        <w:t> </w:t>
      </w:r>
      <w:proofErr w:type="gramStart"/>
      <w:r w:rsidRPr="00862EC3">
        <w:rPr>
          <w:color w:val="212529"/>
          <w:spacing w:val="2"/>
        </w:rPr>
        <w:t>   «</w:t>
      </w:r>
      <w:proofErr w:type="gramEnd"/>
      <w:r w:rsidRPr="00862EC3">
        <w:rPr>
          <w:color w:val="212529"/>
          <w:spacing w:val="2"/>
        </w:rPr>
        <w:t>Число ликвидаций компаний в общепите в России выросло на +15%...</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За период с января по сентябрь 2026 года в России прекратили деятельность 28 тысяч компаний и индивидуальных предпринимателей, работающих в сегменте общественного питания. Как сообщает «Ъ» со ссылкой на данные «</w:t>
      </w:r>
      <w:proofErr w:type="spellStart"/>
      <w:r w:rsidRPr="00862EC3">
        <w:rPr>
          <w:color w:val="212529"/>
          <w:spacing w:val="2"/>
        </w:rPr>
        <w:t>Контур.Фокуса</w:t>
      </w:r>
      <w:proofErr w:type="spellEnd"/>
      <w:r w:rsidRPr="00862EC3">
        <w:rPr>
          <w:color w:val="212529"/>
          <w:spacing w:val="2"/>
        </w:rPr>
        <w:t xml:space="preserve">», этот показатель на 15% превышает значение аналогичного периода предыдущего года. При этом динамика регистрации нового бизнеса демонстрирует стагнацию: число новых </w:t>
      </w:r>
      <w:proofErr w:type="spellStart"/>
      <w:r w:rsidRPr="00862EC3">
        <w:rPr>
          <w:color w:val="212529"/>
          <w:spacing w:val="2"/>
        </w:rPr>
        <w:t>юрлиц</w:t>
      </w:r>
      <w:proofErr w:type="spellEnd"/>
      <w:r w:rsidRPr="00862EC3">
        <w:rPr>
          <w:color w:val="212529"/>
          <w:spacing w:val="2"/>
        </w:rPr>
        <w:t xml:space="preserve"> и ИП в отрасли за указанный период сократилось на 0,83% и составило 32,2 тысячи. На 1 октября 2026 года в стране насчитывалось 221,6 тысячи действующих организаций в сфере общепита — за год их количество выросло на 4,67%...».</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Мужской напиток Пиво</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Итак, производство пивной продукции в России в 2025 к 2024 – (-0,8%), а производство </w:t>
      </w:r>
      <w:proofErr w:type="spellStart"/>
      <w:r w:rsidRPr="00862EC3">
        <w:rPr>
          <w:color w:val="212529"/>
          <w:spacing w:val="2"/>
        </w:rPr>
        <w:t>янв</w:t>
      </w:r>
      <w:proofErr w:type="spellEnd"/>
      <w:r w:rsidRPr="00862EC3">
        <w:rPr>
          <w:color w:val="212529"/>
          <w:spacing w:val="2"/>
        </w:rPr>
        <w:t xml:space="preserve"> – </w:t>
      </w:r>
      <w:proofErr w:type="spellStart"/>
      <w:r w:rsidRPr="00862EC3">
        <w:rPr>
          <w:color w:val="212529"/>
          <w:spacing w:val="2"/>
        </w:rPr>
        <w:t>сент</w:t>
      </w:r>
      <w:proofErr w:type="spellEnd"/>
      <w:r w:rsidRPr="00862EC3">
        <w:rPr>
          <w:color w:val="212529"/>
          <w:spacing w:val="2"/>
        </w:rPr>
        <w:t xml:space="preserve"> 2026 к 2025 еще (-0,9%). Пусть даже общий спад производства за 2 года будет около (-2%)...</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В это же самое время продажи пивной продукции в 2025 к 2024 – (-15,4%), а в январе –сентябре 2026 к 2025 в старых регионах около (-3,5%)... Тогда общий спад за 2 года достигнет почти (-20%)?</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Куда пиво в России с уплаченным акцизом из розницы исчезает при такой разнице объемов производства и продаж?)))</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Урал.</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w:t>
      </w:r>
      <w:proofErr w:type="spellStart"/>
      <w:r w:rsidRPr="00862EC3">
        <w:rPr>
          <w:color w:val="212529"/>
          <w:spacing w:val="2"/>
        </w:rPr>
        <w:t>Екатеринбуржцы</w:t>
      </w:r>
      <w:proofErr w:type="spellEnd"/>
      <w:r w:rsidRPr="00862EC3">
        <w:rPr>
          <w:color w:val="212529"/>
          <w:spacing w:val="2"/>
        </w:rPr>
        <w:t xml:space="preserve"> смогут прийти на занятие йогой с пивом...</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бесплатные занятия йогой, во время которых после </w:t>
      </w:r>
      <w:proofErr w:type="spellStart"/>
      <w:r w:rsidRPr="00862EC3">
        <w:rPr>
          <w:color w:val="212529"/>
          <w:spacing w:val="2"/>
        </w:rPr>
        <w:t>асаны</w:t>
      </w:r>
      <w:proofErr w:type="spellEnd"/>
      <w:r w:rsidRPr="00862EC3">
        <w:rPr>
          <w:color w:val="212529"/>
          <w:spacing w:val="2"/>
        </w:rPr>
        <w:t xml:space="preserve"> «собака мордой вниз» полагается глоток охлажденного </w:t>
      </w:r>
      <w:proofErr w:type="gramStart"/>
      <w:r w:rsidRPr="00862EC3">
        <w:rPr>
          <w:color w:val="212529"/>
          <w:spacing w:val="2"/>
        </w:rPr>
        <w:t>пива....</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Спорт-Экспресс. «</w:t>
      </w:r>
      <w:proofErr w:type="spellStart"/>
      <w:r w:rsidRPr="00862EC3">
        <w:rPr>
          <w:color w:val="212529"/>
          <w:spacing w:val="2"/>
        </w:rPr>
        <w:t>Губерниев</w:t>
      </w:r>
      <w:proofErr w:type="spellEnd"/>
      <w:r w:rsidRPr="00862EC3">
        <w:rPr>
          <w:color w:val="212529"/>
          <w:spacing w:val="2"/>
        </w:rPr>
        <w:t xml:space="preserve"> о планах Овечкина создать пивной бренд: «С удовольствием опробую безалкогольный </w:t>
      </w:r>
      <w:proofErr w:type="gramStart"/>
      <w:r w:rsidRPr="00862EC3">
        <w:rPr>
          <w:color w:val="212529"/>
          <w:spacing w:val="2"/>
        </w:rPr>
        <w:t>сорт»...</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proofErr w:type="spellStart"/>
      <w:r w:rsidRPr="00862EC3">
        <w:rPr>
          <w:color w:val="212529"/>
          <w:spacing w:val="2"/>
        </w:rPr>
        <w:t>БАПиво</w:t>
      </w:r>
      <w:proofErr w:type="spellEnd"/>
      <w:r w:rsidRPr="00862EC3">
        <w:rPr>
          <w:color w:val="212529"/>
          <w:spacing w:val="2"/>
        </w:rPr>
        <w:t xml:space="preserve"> похоже на хоккеиста на льду в игре без коньков и </w:t>
      </w:r>
      <w:proofErr w:type="spellStart"/>
      <w:r w:rsidRPr="00862EC3">
        <w:rPr>
          <w:color w:val="212529"/>
          <w:spacing w:val="2"/>
        </w:rPr>
        <w:t>клющки</w:t>
      </w:r>
      <w:proofErr w:type="spell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w:t>
      </w:r>
      <w:proofErr w:type="spellStart"/>
      <w:r w:rsidRPr="00862EC3">
        <w:rPr>
          <w:color w:val="212529"/>
          <w:spacing w:val="2"/>
        </w:rPr>
        <w:t>Роспотребнадзор</w:t>
      </w:r>
      <w:proofErr w:type="spellEnd"/>
      <w:r w:rsidRPr="00862EC3">
        <w:rPr>
          <w:color w:val="212529"/>
          <w:spacing w:val="2"/>
        </w:rPr>
        <w:t xml:space="preserve"> расширил перечень индикаторов риска при продаже пива и безалкогольных напитков. В список индикаторов риска, который </w:t>
      </w:r>
      <w:proofErr w:type="spellStart"/>
      <w:r w:rsidRPr="00862EC3">
        <w:rPr>
          <w:color w:val="212529"/>
          <w:spacing w:val="2"/>
        </w:rPr>
        <w:t>Роспотребнадзор</w:t>
      </w:r>
      <w:proofErr w:type="spellEnd"/>
      <w:r w:rsidRPr="00862EC3">
        <w:rPr>
          <w:color w:val="212529"/>
          <w:spacing w:val="2"/>
        </w:rPr>
        <w:t xml:space="preserve"> использует при надзоре в сфере защиты прав потребителей, включили еще 18 показателей, относящихся к продаже маркированных товаров. Приказ </w:t>
      </w:r>
      <w:proofErr w:type="spellStart"/>
      <w:r w:rsidRPr="00862EC3">
        <w:rPr>
          <w:color w:val="212529"/>
          <w:spacing w:val="2"/>
        </w:rPr>
        <w:t>Роспотребнадзора</w:t>
      </w:r>
      <w:proofErr w:type="spellEnd"/>
      <w:r w:rsidRPr="00862EC3">
        <w:rPr>
          <w:color w:val="212529"/>
          <w:spacing w:val="2"/>
        </w:rPr>
        <w:t xml:space="preserve"> от 17.08.2026 № 644 вступил в силу 13 октября 2026 года...».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Интересно, а ежемесячное превышение производства над продажами примерно на +15% в течение 2 дет (как у нас в пивной отрасли в 2025 – 2026) – не может быть таким индикатором какого-нибудь риска?)))))</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«Потребление пива в Чехии сократилось до исторического минимума. В прошлом году чехи выпили меньше пива, чем когда-либо за всю историю статистики, но по-прежнему остаются лидерами Европы по его потреблению. Такие данные приводит Чешский союз пивоваров и солодовников. — Люди пьют меньше алкоголя, стараются больше двигаться и уделяют больше внимания здоровому образу жизни, — рассказал исполнительный директор союза </w:t>
      </w:r>
      <w:proofErr w:type="spellStart"/>
      <w:r w:rsidRPr="00862EC3">
        <w:rPr>
          <w:color w:val="212529"/>
          <w:spacing w:val="2"/>
        </w:rPr>
        <w:t>Томаш</w:t>
      </w:r>
      <w:proofErr w:type="spellEnd"/>
      <w:r w:rsidRPr="00862EC3">
        <w:rPr>
          <w:color w:val="212529"/>
          <w:spacing w:val="2"/>
        </w:rPr>
        <w:t xml:space="preserve"> </w:t>
      </w:r>
      <w:proofErr w:type="spellStart"/>
      <w:r w:rsidRPr="00862EC3">
        <w:rPr>
          <w:color w:val="212529"/>
          <w:spacing w:val="2"/>
        </w:rPr>
        <w:t>Слунeчко</w:t>
      </w:r>
      <w:proofErr w:type="spellEnd"/>
      <w:r w:rsidRPr="00862EC3">
        <w:rPr>
          <w:color w:val="212529"/>
          <w:spacing w:val="2"/>
        </w:rPr>
        <w:t xml:space="preserve">. По его словам, изменения связаны и со сменой поколений. Молодые потребители хотят большего разнообразия и вместо традиционного </w:t>
      </w:r>
      <w:proofErr w:type="spellStart"/>
      <w:r w:rsidRPr="00862EC3">
        <w:rPr>
          <w:color w:val="212529"/>
          <w:spacing w:val="2"/>
        </w:rPr>
        <w:t>лагера</w:t>
      </w:r>
      <w:proofErr w:type="spellEnd"/>
      <w:r w:rsidRPr="00862EC3">
        <w:rPr>
          <w:color w:val="212529"/>
          <w:spacing w:val="2"/>
        </w:rPr>
        <w:t xml:space="preserve"> выбирают вкусовое, безалкогольное или </w:t>
      </w:r>
      <w:proofErr w:type="spellStart"/>
      <w:r w:rsidRPr="00862EC3">
        <w:rPr>
          <w:color w:val="212529"/>
          <w:spacing w:val="2"/>
        </w:rPr>
        <w:t>крафтовое</w:t>
      </w:r>
      <w:proofErr w:type="spellEnd"/>
      <w:r w:rsidRPr="00862EC3">
        <w:rPr>
          <w:color w:val="212529"/>
          <w:spacing w:val="2"/>
        </w:rPr>
        <w:t xml:space="preserve"> пиво. На безалкогольное пиво в Чехии приходится уже более 11% общего </w:t>
      </w:r>
      <w:proofErr w:type="gramStart"/>
      <w:r w:rsidRPr="00862EC3">
        <w:rPr>
          <w:color w:val="212529"/>
          <w:spacing w:val="2"/>
        </w:rPr>
        <w:t>потребления....</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«...На одного жителя пришлось 121 литр — это минимум за всю историю статистики организации на четверть меньше, чем 20 лет назад. Еще в 2007 году на одного чеха приходилось почти 159 литров пива в год. Затем потребление снижалось: около 2010 года оно опустилось ниже 150 литров, а до пандемии держалось на уровне примерно 140 литров. Пандемия ускорила падение, а кратковременный рост в 2022 году оказался непродолжительным. Таким образом, менее чем за 20 лет потребление снизилось примерно на </w:t>
      </w:r>
      <w:proofErr w:type="gramStart"/>
      <w:r w:rsidRPr="00862EC3">
        <w:rPr>
          <w:color w:val="212529"/>
          <w:spacing w:val="2"/>
        </w:rPr>
        <w:t>четверть....</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Чудеса, конечно))) Как это пандемия могла снизить потребление пива – сиди дома и пей))) Погубила все привычка пить пиво в барах каждый вечер))) Продукт шел только в общественном месте))) А в домашней обстановке продукт шел гораздо хуже)))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Зарубежье</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xml:space="preserve">    «Премиальный алкоголь в Беларуси обложат повышенным акцизом. </w:t>
      </w:r>
      <w:proofErr w:type="gramStart"/>
      <w:r w:rsidRPr="00862EC3">
        <w:rPr>
          <w:color w:val="212529"/>
          <w:spacing w:val="2"/>
        </w:rPr>
        <w:t>В  Беларуси</w:t>
      </w:r>
      <w:proofErr w:type="gramEnd"/>
      <w:r w:rsidRPr="00862EC3">
        <w:rPr>
          <w:color w:val="212529"/>
          <w:spacing w:val="2"/>
        </w:rPr>
        <w:t>  с 2027 года планируют ввести повышенные акцизы на премиальный импортный алкоголь. Новая категория подакцизных товаров </w:t>
      </w:r>
      <w:hyperlink r:id="rId19" w:tgtFrame="_blank" w:history="1">
        <w:r w:rsidRPr="00862EC3">
          <w:rPr>
            <w:rStyle w:val="a4"/>
            <w:color w:val="284CA6"/>
            <w:spacing w:val="2"/>
          </w:rPr>
          <w:t>предусмотрена</w:t>
        </w:r>
      </w:hyperlink>
      <w:r w:rsidRPr="00862EC3">
        <w:rPr>
          <w:color w:val="212529"/>
          <w:spacing w:val="2"/>
        </w:rPr>
        <w:t> проектом изменений в Налоговый кодекс. К премиальной алкогольной продукции предлагают относить спиртные напитки, ввезенные из стран за пределами Евразийского экономического союза, на импорт которых не распространяется исключительное право государства. Перечень конкретных напитков ежегодно будет определять Министерство антимонопольного регулирования и торговли.</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Ставки акцизов на такую продукцию планируют установить в полтора раза выше, чем на обычный </w:t>
      </w:r>
      <w:proofErr w:type="gramStart"/>
      <w:r w:rsidRPr="00862EC3">
        <w:rPr>
          <w:color w:val="212529"/>
          <w:spacing w:val="2"/>
        </w:rPr>
        <w:t>алкоголь....</w:t>
      </w:r>
      <w:proofErr w:type="gramEnd"/>
      <w:r w:rsidRPr="00862EC3">
        <w:rPr>
          <w:color w:val="212529"/>
          <w:spacing w:val="2"/>
        </w:rPr>
        <w:t>».  </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«За пять лет в Беларуси снизилось общее потребление алкоголя, при этом заметно изменилась структура потребления отдельных напитков. По данным </w:t>
      </w:r>
      <w:proofErr w:type="spellStart"/>
      <w:r w:rsidRPr="00862EC3">
        <w:rPr>
          <w:color w:val="212529"/>
          <w:spacing w:val="2"/>
        </w:rPr>
        <w:t>Белстата</w:t>
      </w:r>
      <w:proofErr w:type="spellEnd"/>
      <w:r w:rsidRPr="00862EC3">
        <w:rPr>
          <w:color w:val="212529"/>
          <w:spacing w:val="2"/>
        </w:rPr>
        <w:t xml:space="preserve">, в 2020 году общий объем потребления алкоголя на душу населения в возрасте 15 лет и старше в пересчете на абсолютный алкоголь составлял 11,8 литра. В 2025 году показатель снизился до 10,9 </w:t>
      </w:r>
      <w:proofErr w:type="gramStart"/>
      <w:r w:rsidRPr="00862EC3">
        <w:rPr>
          <w:color w:val="212529"/>
          <w:spacing w:val="2"/>
        </w:rPr>
        <w:t>литра....</w:t>
      </w:r>
      <w:proofErr w:type="gramEnd"/>
      <w:r w:rsidRPr="00862EC3">
        <w:rPr>
          <w:color w:val="212529"/>
          <w:spacing w:val="2"/>
        </w:rPr>
        <w:t>».</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Итак, за 5 лет (-0,9л или -7,6%)... Не умеют белорусы отрезвлять свое население))) Поэтому у них алкоголь продается повсеместно и круглосуточно)))</w:t>
      </w:r>
    </w:p>
    <w:p w:rsidR="00862EC3" w:rsidRPr="00862EC3" w:rsidRDefault="00862EC3" w:rsidP="00862EC3">
      <w:pPr>
        <w:pStyle w:val="a3"/>
        <w:spacing w:before="0" w:beforeAutospacing="0" w:after="360" w:afterAutospacing="0"/>
        <w:rPr>
          <w:color w:val="212529"/>
          <w:spacing w:val="2"/>
        </w:rPr>
      </w:pPr>
      <w:r w:rsidRPr="00862EC3">
        <w:rPr>
          <w:color w:val="212529"/>
          <w:spacing w:val="2"/>
        </w:rPr>
        <w:t> У нас в 2020 году было более 9 литров спирта на душу, а теперь вообще 7,5 л))))))</w:t>
      </w:r>
    </w:p>
    <w:p w:rsidR="00862EC3" w:rsidRPr="00862EC3" w:rsidRDefault="00862EC3" w:rsidP="00862EC3">
      <w:pPr>
        <w:pStyle w:val="a3"/>
        <w:spacing w:before="0" w:beforeAutospacing="0" w:after="360" w:afterAutospacing="0"/>
        <w:rPr>
          <w:color w:val="212529"/>
          <w:spacing w:val="2"/>
        </w:rPr>
      </w:pPr>
    </w:p>
    <w:p w:rsidR="001F371F" w:rsidRPr="00862EC3" w:rsidRDefault="00862EC3" w:rsidP="00862EC3">
      <w:pPr>
        <w:rPr>
          <w:rFonts w:ascii="Times New Roman" w:hAnsi="Times New Roman" w:cs="Times New Roman"/>
        </w:rPr>
      </w:pPr>
      <w:r w:rsidRPr="00862EC3">
        <w:rPr>
          <w:rFonts w:ascii="Times New Roman" w:hAnsi="Times New Roman" w:cs="Times New Roman"/>
        </w:rPr>
        <w:t xml:space="preserve">Источник: </w:t>
      </w:r>
      <w:hyperlink r:id="rId20" w:history="1">
        <w:r w:rsidRPr="00862EC3">
          <w:rPr>
            <w:rStyle w:val="a4"/>
            <w:rFonts w:ascii="Times New Roman" w:hAnsi="Times New Roman" w:cs="Times New Roman"/>
          </w:rPr>
          <w:t>https://www.cifrra.info/articles/251/3521/</w:t>
        </w:r>
      </w:hyperlink>
    </w:p>
    <w:p w:rsidR="00862EC3" w:rsidRPr="00862EC3" w:rsidRDefault="00862EC3" w:rsidP="00862EC3">
      <w:pPr>
        <w:rPr>
          <w:rFonts w:ascii="Times New Roman" w:hAnsi="Times New Roman" w:cs="Times New Roman"/>
        </w:rPr>
      </w:pPr>
    </w:p>
    <w:sectPr w:rsidR="00862EC3" w:rsidRPr="00862EC3" w:rsidSect="00862EC3">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09F"/>
    <w:rsid w:val="001472CD"/>
    <w:rsid w:val="001F371F"/>
    <w:rsid w:val="0031609F"/>
    <w:rsid w:val="00862EC3"/>
    <w:rsid w:val="009318B1"/>
    <w:rsid w:val="00BF1C48"/>
    <w:rsid w:val="00D35BE2"/>
    <w:rsid w:val="00D473DB"/>
    <w:rsid w:val="00E75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B1BF7-A224-47E2-87C1-D77EA30F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75E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5E1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62E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62EC3"/>
    <w:rPr>
      <w:color w:val="0000FF"/>
      <w:u w:val="single"/>
    </w:rPr>
  </w:style>
  <w:style w:type="character" w:styleId="a5">
    <w:name w:val="FollowedHyperlink"/>
    <w:basedOn w:val="a0"/>
    <w:uiPriority w:val="99"/>
    <w:semiHidden/>
    <w:unhideWhenUsed/>
    <w:rsid w:val="00862EC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729118">
      <w:bodyDiv w:val="1"/>
      <w:marLeft w:val="0"/>
      <w:marRight w:val="0"/>
      <w:marTop w:val="0"/>
      <w:marBottom w:val="0"/>
      <w:divBdr>
        <w:top w:val="none" w:sz="0" w:space="0" w:color="auto"/>
        <w:left w:val="none" w:sz="0" w:space="0" w:color="auto"/>
        <w:bottom w:val="none" w:sz="0" w:space="0" w:color="auto"/>
        <w:right w:val="none" w:sz="0" w:space="0" w:color="auto"/>
      </w:divBdr>
      <w:divsChild>
        <w:div w:id="743836670">
          <w:marLeft w:val="0"/>
          <w:marRight w:val="0"/>
          <w:marTop w:val="240"/>
          <w:marBottom w:val="0"/>
          <w:divBdr>
            <w:top w:val="none" w:sz="0" w:space="0" w:color="auto"/>
            <w:left w:val="none" w:sz="0" w:space="0" w:color="auto"/>
            <w:bottom w:val="none" w:sz="0" w:space="0" w:color="auto"/>
            <w:right w:val="none" w:sz="0" w:space="0" w:color="auto"/>
          </w:divBdr>
        </w:div>
      </w:divsChild>
    </w:div>
    <w:div w:id="1651251377">
      <w:bodyDiv w:val="1"/>
      <w:marLeft w:val="0"/>
      <w:marRight w:val="0"/>
      <w:marTop w:val="0"/>
      <w:marBottom w:val="0"/>
      <w:divBdr>
        <w:top w:val="none" w:sz="0" w:space="0" w:color="auto"/>
        <w:left w:val="none" w:sz="0" w:space="0" w:color="auto"/>
        <w:bottom w:val="none" w:sz="0" w:space="0" w:color="auto"/>
        <w:right w:val="none" w:sz="0" w:space="0" w:color="auto"/>
      </w:divBdr>
      <w:divsChild>
        <w:div w:id="457648227">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zen.ru/away?to=https%3A%2F%2Fwww.kommersant.ru%2Fdoc%2F9006876%3Futm_source%3Dzen.yandex.com%26utm_medium%3Dsocial_zen%26utm_campaign%3Dsmm" TargetMode="External"/><Relationship Id="rId13" Type="http://schemas.openxmlformats.org/officeDocument/2006/relationships/hyperlink" Target="https://finance.mail.ru/card/rosstat-1051/?utm_partner_id=112" TargetMode="External"/><Relationship Id="rId18" Type="http://schemas.openxmlformats.org/officeDocument/2006/relationships/hyperlink" Target="https://new-retail.ru/novosti/retail/perekryestok_zapustil_supermarket_v_formate_emotsionalnogo_riteyla/"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zen.ru/a/asP1JowtABJAxa9f" TargetMode="External"/><Relationship Id="rId12" Type="http://schemas.openxmlformats.org/officeDocument/2006/relationships/hyperlink" Target="https://finance.mail.ru/card/bezrabotitsa-807/?utm_partner_id=112" TargetMode="External"/><Relationship Id="rId17" Type="http://schemas.openxmlformats.org/officeDocument/2006/relationships/hyperlink" Target="https://finance.mail.ru/article/konec-epohi-mollov-pochemu-klassicheskie-torgovye-centry-teryayut-pokupatelej-i-kak-pytayutsya-vyzhit-69231162/" TargetMode="External"/><Relationship Id="rId2" Type="http://schemas.openxmlformats.org/officeDocument/2006/relationships/settings" Target="settings.xml"/><Relationship Id="rId16" Type="http://schemas.openxmlformats.org/officeDocument/2006/relationships/hyperlink" Target="https://iz.ru/2177269/2026-10-05/ekspert-nazval-novye-pravila-provedeniia-korporativov" TargetMode="External"/><Relationship Id="rId20" Type="http://schemas.openxmlformats.org/officeDocument/2006/relationships/hyperlink" Target="https://www.cifrra.info/articles/251/3521/" TargetMode="External"/><Relationship Id="rId1" Type="http://schemas.openxmlformats.org/officeDocument/2006/relationships/styles" Target="styles.xml"/><Relationship Id="rId6" Type="http://schemas.openxmlformats.org/officeDocument/2006/relationships/hyperlink" Target="https://dzen.ru/a/asP1JowtABJAxa9f" TargetMode="External"/><Relationship Id="rId11" Type="http://schemas.openxmlformats.org/officeDocument/2006/relationships/hyperlink" Target="https://finance.mail.ru/card/finansovaya-podushka-bezopasnosti-825/?utm_partner_id=112" TargetMode="External"/><Relationship Id="rId5" Type="http://schemas.openxmlformats.org/officeDocument/2006/relationships/hyperlink" Target="https://www.google.com/goto?url=CAESpAEB6zswFSIVfKjVrZK4roQBlRbzzxdnZ0E0RqymhjKtVDTDBWJCjw0Ay3vShNIkMiQegyff71WeU6Ny6pbRD0ImBYD5YGgfYRJdZS0S-JGgCzQjh0W545427je8ut__aIrf2nDEVkNXo3ujcPiCRk98IdlxRTDP7C2wyqMW5c4Z47gtDMMuxsmPutpvMoo6Hf6fru136CyVwtZAjiszpCviBmGszQ" TargetMode="External"/><Relationship Id="rId15" Type="http://schemas.openxmlformats.org/officeDocument/2006/relationships/hyperlink" Target="https://vechor.ru/economy/orlovskij-kristall-vsjo-sud-zavershil-protseduru-bankrotstva-v-otnoshenii-zavoda" TargetMode="External"/><Relationship Id="rId10" Type="http://schemas.openxmlformats.org/officeDocument/2006/relationships/hyperlink" Target="https://finance.mail.ru/card/rosstat-1051/?utm_partner_id=112" TargetMode="External"/><Relationship Id="rId19" Type="http://schemas.openxmlformats.org/officeDocument/2006/relationships/hyperlink" Target="https://pravo.by/document/?guid=3941&amp;p0=2026048001" TargetMode="External"/><Relationship Id="rId4" Type="http://schemas.openxmlformats.org/officeDocument/2006/relationships/hyperlink" Target="https://dzen.ru/a/asgGxM4BhR87Tkml" TargetMode="External"/><Relationship Id="rId9" Type="http://schemas.openxmlformats.org/officeDocument/2006/relationships/hyperlink" Target="https://finance.mail.ru/article/prozhitochnyj-minimum-130/?utm_partner_id=112" TargetMode="External"/><Relationship Id="rId14" Type="http://schemas.openxmlformats.org/officeDocument/2006/relationships/hyperlink" Target="https://finance.mail.ru/article/srednyaya-zarplata-v-rossii-432/?utm_partner_id=11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7327</Words>
  <Characters>41770</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2026-10-22T08:10:00Z</dcterms:created>
  <dcterms:modified xsi:type="dcterms:W3CDTF">2026-10-22T08:10:00Z</dcterms:modified>
</cp:coreProperties>
</file>